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730B" w14:textId="77777777" w:rsidR="007F07AA" w:rsidRDefault="007C655C" w:rsidP="00D34804">
      <w:pPr>
        <w:keepNext/>
        <w:keepLines/>
        <w:jc w:val="center"/>
        <w:rPr>
          <w:b/>
        </w:rPr>
      </w:pPr>
      <w:r>
        <w:rPr>
          <w:b/>
        </w:rPr>
        <w:t xml:space="preserve">SHORT FORM OF </w:t>
      </w:r>
      <w:r w:rsidR="007F07AA">
        <w:rPr>
          <w:b/>
        </w:rPr>
        <w:t xml:space="preserve">AGREEMENT TO REFER DISPUTES TO ARBITRATION </w:t>
      </w:r>
    </w:p>
    <w:p w14:paraId="6A5E3BAB" w14:textId="77777777" w:rsidR="00914BF4" w:rsidRPr="00B142B2" w:rsidRDefault="00B142B2" w:rsidP="00D34804">
      <w:pPr>
        <w:pStyle w:val="Subtitle"/>
        <w:keepLines/>
        <w:rPr>
          <w:b w:val="0"/>
        </w:rPr>
      </w:pPr>
      <w:r>
        <w:rPr>
          <w:b w:val="0"/>
        </w:rPr>
        <w:t>In consideration of the mutual promises set out below, t</w:t>
      </w:r>
      <w:r w:rsidRPr="00B142B2">
        <w:rPr>
          <w:b w:val="0"/>
        </w:rPr>
        <w:t xml:space="preserve">he </w:t>
      </w:r>
      <w:r>
        <w:rPr>
          <w:b w:val="0"/>
        </w:rPr>
        <w:t>P</w:t>
      </w:r>
      <w:r w:rsidRPr="00B142B2">
        <w:rPr>
          <w:b w:val="0"/>
        </w:rPr>
        <w:t>arties agree:</w:t>
      </w:r>
    </w:p>
    <w:p w14:paraId="3C2404AF" w14:textId="77777777" w:rsidR="00B142B2" w:rsidRDefault="00B142B2" w:rsidP="00D34804">
      <w:pPr>
        <w:pStyle w:val="Level11"/>
        <w:keepLines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r w:rsidR="00CF2EB2" w:rsidRPr="00BE3F1B">
        <w:rPr>
          <w:b w:val="0"/>
        </w:rPr>
        <w:t>Any dispute, controversy or claim arising out of, relati</w:t>
      </w:r>
      <w:r w:rsidR="007345CF" w:rsidRPr="00BE3F1B">
        <w:rPr>
          <w:b w:val="0"/>
        </w:rPr>
        <w:t>ng to or in connection with</w:t>
      </w:r>
      <w:r>
        <w:rPr>
          <w:b w:val="0"/>
        </w:rPr>
        <w:t>:</w:t>
      </w:r>
    </w:p>
    <w:p w14:paraId="4CD48730" w14:textId="77777777" w:rsidR="00B142B2" w:rsidRDefault="00B142B2" w:rsidP="00D34804">
      <w:pPr>
        <w:pStyle w:val="Level11"/>
        <w:keepLines/>
        <w:numPr>
          <w:ilvl w:val="0"/>
          <w:numId w:val="0"/>
        </w:numPr>
        <w:ind w:left="1440" w:hanging="720"/>
        <w:rPr>
          <w:b w:val="0"/>
        </w:rPr>
      </w:pPr>
      <w:r>
        <w:rPr>
          <w:b w:val="0"/>
        </w:rPr>
        <w:t>(a)</w:t>
      </w:r>
      <w:r>
        <w:rPr>
          <w:b w:val="0"/>
        </w:rPr>
        <w:tab/>
      </w:r>
      <w:proofErr w:type="gramStart"/>
      <w:r w:rsidR="007345CF" w:rsidRPr="00BE3F1B">
        <w:rPr>
          <w:b w:val="0"/>
        </w:rPr>
        <w:t>th</w:t>
      </w:r>
      <w:r w:rsidR="00E02A89">
        <w:rPr>
          <w:b w:val="0"/>
        </w:rPr>
        <w:t>e</w:t>
      </w:r>
      <w:proofErr w:type="gramEnd"/>
      <w:r w:rsidR="007345CF" w:rsidRPr="00BE3F1B">
        <w:rPr>
          <w:b w:val="0"/>
        </w:rPr>
        <w:t xml:space="preserve"> C</w:t>
      </w:r>
      <w:r w:rsidR="00CF2EB2" w:rsidRPr="00BE3F1B">
        <w:rPr>
          <w:b w:val="0"/>
        </w:rPr>
        <w:t>ontract, including any question regarding its existence, validity or termination,</w:t>
      </w:r>
      <w:r>
        <w:rPr>
          <w:b w:val="0"/>
        </w:rPr>
        <w:t xml:space="preserve"> and/or</w:t>
      </w:r>
      <w:r w:rsidR="00CF2EB2" w:rsidRPr="00BE3F1B">
        <w:rPr>
          <w:b w:val="0"/>
        </w:rPr>
        <w:t xml:space="preserve"> </w:t>
      </w:r>
    </w:p>
    <w:p w14:paraId="10531F92" w14:textId="77777777" w:rsidR="00B142B2" w:rsidRDefault="00B142B2" w:rsidP="00D34804">
      <w:pPr>
        <w:pStyle w:val="Level11"/>
        <w:keepLines/>
        <w:numPr>
          <w:ilvl w:val="0"/>
          <w:numId w:val="0"/>
        </w:numPr>
        <w:ind w:left="1440" w:hanging="720"/>
        <w:rPr>
          <w:b w:val="0"/>
        </w:rPr>
      </w:pPr>
      <w:r>
        <w:rPr>
          <w:b w:val="0"/>
        </w:rPr>
        <w:t>(b)</w:t>
      </w:r>
      <w:r>
        <w:rPr>
          <w:b w:val="0"/>
        </w:rPr>
        <w:tab/>
      </w: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Project,</w:t>
      </w:r>
      <w:r w:rsidR="005B58BF">
        <w:rPr>
          <w:b w:val="0"/>
        </w:rPr>
        <w:t xml:space="preserve"> </w:t>
      </w:r>
      <w:r w:rsidR="005B58BF" w:rsidRPr="00D51FA3">
        <w:rPr>
          <w:b w:val="0"/>
        </w:rPr>
        <w:t>[OR SPECIFICALLY REFER TO THE DISPUTES HERE OR IN A SCHEDULE]</w:t>
      </w:r>
    </w:p>
    <w:p w14:paraId="32B8ACB2" w14:textId="36F0AA3D" w:rsidR="005B58BF" w:rsidRPr="00757E2D" w:rsidRDefault="00CF2EB2" w:rsidP="00D34804">
      <w:pPr>
        <w:pStyle w:val="Level11"/>
        <w:keepLines/>
        <w:numPr>
          <w:ilvl w:val="0"/>
          <w:numId w:val="0"/>
        </w:numPr>
        <w:ind w:left="709"/>
        <w:rPr>
          <w:b w:val="0"/>
        </w:rPr>
      </w:pPr>
      <w:proofErr w:type="gramStart"/>
      <w:r w:rsidRPr="00BE3F1B">
        <w:rPr>
          <w:b w:val="0"/>
        </w:rPr>
        <w:t>shall</w:t>
      </w:r>
      <w:proofErr w:type="gramEnd"/>
      <w:r w:rsidRPr="00BE3F1B">
        <w:rPr>
          <w:b w:val="0"/>
        </w:rPr>
        <w:t xml:space="preserve"> be resolved by arbitration in accordance with the</w:t>
      </w:r>
      <w:r w:rsidR="00757E2D">
        <w:rPr>
          <w:b w:val="0"/>
        </w:rPr>
        <w:t xml:space="preserve"> ACICA </w:t>
      </w:r>
      <w:r w:rsidR="002B3372">
        <w:rPr>
          <w:b w:val="0"/>
        </w:rPr>
        <w:t xml:space="preserve">Expedited </w:t>
      </w:r>
      <w:r w:rsidR="00757E2D">
        <w:rPr>
          <w:b w:val="0"/>
        </w:rPr>
        <w:t>Arbitration Rules</w:t>
      </w:r>
      <w:r w:rsidR="00052417">
        <w:rPr>
          <w:b w:val="0"/>
        </w:rPr>
        <w:t>.</w:t>
      </w:r>
    </w:p>
    <w:p w14:paraId="71C5FE01" w14:textId="77777777" w:rsidR="005B58BF" w:rsidRPr="005B58BF" w:rsidRDefault="005B58BF" w:rsidP="00D34804">
      <w:pPr>
        <w:pStyle w:val="CUNumber1"/>
        <w:keepNext/>
        <w:keepLines/>
        <w:numPr>
          <w:ilvl w:val="0"/>
          <w:numId w:val="40"/>
        </w:numPr>
        <w:ind w:hanging="720"/>
        <w:jc w:val="both"/>
        <w:rPr>
          <w:rFonts w:asciiTheme="minorHAnsi" w:hAnsiTheme="minorHAnsi"/>
          <w:sz w:val="18"/>
          <w:szCs w:val="18"/>
        </w:rPr>
      </w:pPr>
      <w:r w:rsidRPr="005B58BF">
        <w:rPr>
          <w:rFonts w:asciiTheme="majorHAnsi" w:hAnsiTheme="majorHAnsi"/>
          <w:sz w:val="18"/>
          <w:szCs w:val="18"/>
        </w:rPr>
        <w:t xml:space="preserve">For the avoidance of doubt, the Dispute includes all claims made by Party X in its </w:t>
      </w:r>
      <w:r w:rsidRPr="005B58BF">
        <w:rPr>
          <w:rFonts w:asciiTheme="minorHAnsi" w:hAnsiTheme="minorHAnsi"/>
          <w:sz w:val="18"/>
          <w:szCs w:val="18"/>
        </w:rPr>
        <w:t xml:space="preserve">statement of claim dated [DATE] (the </w:t>
      </w:r>
      <w:r w:rsidRPr="005B58BF">
        <w:rPr>
          <w:rFonts w:asciiTheme="minorHAnsi" w:hAnsiTheme="minorHAnsi"/>
          <w:b/>
          <w:sz w:val="18"/>
          <w:szCs w:val="18"/>
        </w:rPr>
        <w:t>Statement of Claim</w:t>
      </w:r>
      <w:r w:rsidRPr="005B58BF">
        <w:rPr>
          <w:rFonts w:asciiTheme="minorHAnsi" w:hAnsiTheme="minorHAnsi"/>
          <w:sz w:val="18"/>
          <w:szCs w:val="18"/>
        </w:rPr>
        <w:t xml:space="preserve">) and filed in [NAME OF COURT AND COURT CASE REF NO.] (the </w:t>
      </w:r>
      <w:r w:rsidRPr="005B58BF">
        <w:rPr>
          <w:rFonts w:asciiTheme="minorHAnsi" w:hAnsiTheme="minorHAnsi"/>
          <w:b/>
          <w:sz w:val="18"/>
          <w:szCs w:val="18"/>
        </w:rPr>
        <w:t>Court Proceeding</w:t>
      </w:r>
      <w:r w:rsidR="00ED0BCF">
        <w:rPr>
          <w:rFonts w:asciiTheme="minorHAnsi" w:hAnsiTheme="minorHAnsi"/>
          <w:sz w:val="18"/>
          <w:szCs w:val="18"/>
        </w:rPr>
        <w:t>) [</w:t>
      </w:r>
      <w:proofErr w:type="gramStart"/>
      <w:r w:rsidR="00ED0BCF">
        <w:rPr>
          <w:rFonts w:asciiTheme="minorHAnsi" w:hAnsiTheme="minorHAnsi"/>
          <w:sz w:val="18"/>
          <w:szCs w:val="18"/>
        </w:rPr>
        <w:t>and</w:t>
      </w:r>
      <w:proofErr w:type="gramEnd"/>
      <w:r w:rsidR="00ED0BCF">
        <w:rPr>
          <w:rFonts w:asciiTheme="minorHAnsi" w:hAnsiTheme="minorHAnsi"/>
          <w:sz w:val="18"/>
          <w:szCs w:val="18"/>
        </w:rPr>
        <w:t xml:space="preserve"> all counterclaims made by Party Y in its statement of defence and counterclaim dated [DATE] (the </w:t>
      </w:r>
      <w:r w:rsidR="00ED0BCF">
        <w:rPr>
          <w:rFonts w:asciiTheme="minorHAnsi" w:hAnsiTheme="minorHAnsi"/>
          <w:b/>
          <w:sz w:val="18"/>
          <w:szCs w:val="18"/>
        </w:rPr>
        <w:t xml:space="preserve">Statement of </w:t>
      </w:r>
      <w:r w:rsidR="00ED0BCF" w:rsidRPr="00ED0BCF">
        <w:rPr>
          <w:rFonts w:asciiTheme="minorHAnsi" w:hAnsiTheme="minorHAnsi"/>
          <w:b/>
          <w:sz w:val="18"/>
          <w:szCs w:val="18"/>
        </w:rPr>
        <w:t>Defence</w:t>
      </w:r>
      <w:r w:rsidR="00ED0BCF">
        <w:rPr>
          <w:rFonts w:asciiTheme="minorHAnsi" w:hAnsiTheme="minorHAnsi"/>
          <w:sz w:val="18"/>
          <w:szCs w:val="18"/>
        </w:rPr>
        <w:t xml:space="preserve">) </w:t>
      </w:r>
      <w:r w:rsidR="00ED0BCF" w:rsidRPr="00ED0BCF">
        <w:rPr>
          <w:rFonts w:asciiTheme="minorHAnsi" w:hAnsiTheme="minorHAnsi"/>
          <w:sz w:val="18"/>
          <w:szCs w:val="18"/>
        </w:rPr>
        <w:t>and</w:t>
      </w:r>
      <w:r w:rsidR="00ED0BCF">
        <w:rPr>
          <w:rFonts w:asciiTheme="minorHAnsi" w:hAnsiTheme="minorHAnsi"/>
          <w:sz w:val="18"/>
          <w:szCs w:val="18"/>
        </w:rPr>
        <w:t xml:space="preserve"> filed in the Court Proceeding].</w:t>
      </w:r>
    </w:p>
    <w:p w14:paraId="53AE684B" w14:textId="77777777" w:rsidR="00B142B2" w:rsidRPr="005B58BF" w:rsidRDefault="00CF2EB2" w:rsidP="00D34804">
      <w:pPr>
        <w:pStyle w:val="CUNumber1"/>
        <w:keepNext/>
        <w:keepLines/>
        <w:numPr>
          <w:ilvl w:val="0"/>
          <w:numId w:val="40"/>
        </w:numPr>
        <w:ind w:hanging="720"/>
        <w:jc w:val="both"/>
        <w:rPr>
          <w:rFonts w:asciiTheme="minorHAnsi" w:hAnsiTheme="minorHAnsi"/>
          <w:sz w:val="18"/>
          <w:szCs w:val="18"/>
        </w:rPr>
      </w:pPr>
      <w:r w:rsidRPr="005B58BF">
        <w:rPr>
          <w:rFonts w:asciiTheme="minorHAnsi" w:hAnsiTheme="minorHAnsi"/>
          <w:sz w:val="18"/>
          <w:szCs w:val="18"/>
        </w:rPr>
        <w:t>The seat of arbitration shall be Sydney, Au</w:t>
      </w:r>
      <w:r w:rsidR="007345CF" w:rsidRPr="005B58BF">
        <w:rPr>
          <w:rFonts w:asciiTheme="minorHAnsi" w:hAnsiTheme="minorHAnsi"/>
          <w:sz w:val="18"/>
          <w:szCs w:val="18"/>
        </w:rPr>
        <w:t xml:space="preserve">stralia </w:t>
      </w:r>
      <w:r w:rsidR="00BE3F1B" w:rsidRPr="005B58BF">
        <w:rPr>
          <w:rFonts w:asciiTheme="minorHAnsi" w:hAnsiTheme="minorHAnsi"/>
          <w:sz w:val="18"/>
          <w:szCs w:val="18"/>
        </w:rPr>
        <w:t xml:space="preserve">unless </w:t>
      </w:r>
      <w:r w:rsidR="00B142B2" w:rsidRPr="005B58BF">
        <w:rPr>
          <w:rFonts w:asciiTheme="minorHAnsi" w:hAnsiTheme="minorHAnsi"/>
          <w:sz w:val="18"/>
          <w:szCs w:val="18"/>
        </w:rPr>
        <w:t xml:space="preserve">otherwise </w:t>
      </w:r>
      <w:r w:rsidR="00E02A89" w:rsidRPr="005B58BF">
        <w:rPr>
          <w:rFonts w:asciiTheme="minorHAnsi" w:hAnsiTheme="minorHAnsi"/>
          <w:sz w:val="18"/>
          <w:szCs w:val="18"/>
        </w:rPr>
        <w:t xml:space="preserve">specified </w:t>
      </w:r>
      <w:r w:rsidR="00653665" w:rsidRPr="005B58BF">
        <w:rPr>
          <w:rFonts w:asciiTheme="minorHAnsi" w:hAnsiTheme="minorHAnsi"/>
          <w:sz w:val="18"/>
          <w:szCs w:val="18"/>
        </w:rPr>
        <w:t xml:space="preserve">in </w:t>
      </w:r>
      <w:r w:rsidR="00446810" w:rsidRPr="005B58BF">
        <w:rPr>
          <w:rFonts w:asciiTheme="minorHAnsi" w:hAnsiTheme="minorHAnsi"/>
          <w:sz w:val="18"/>
          <w:szCs w:val="18"/>
        </w:rPr>
        <w:t>the Annex</w:t>
      </w:r>
      <w:r w:rsidR="00653665" w:rsidRPr="005B58BF">
        <w:rPr>
          <w:rFonts w:asciiTheme="minorHAnsi" w:hAnsiTheme="minorHAnsi"/>
          <w:sz w:val="18"/>
          <w:szCs w:val="18"/>
        </w:rPr>
        <w:t>.</w:t>
      </w:r>
      <w:r w:rsidR="007345CF" w:rsidRPr="005B58BF">
        <w:rPr>
          <w:rFonts w:asciiTheme="minorHAnsi" w:hAnsiTheme="minorHAnsi"/>
          <w:sz w:val="18"/>
          <w:szCs w:val="18"/>
        </w:rPr>
        <w:t xml:space="preserve"> </w:t>
      </w:r>
      <w:r w:rsidR="00653665" w:rsidRPr="005B58BF">
        <w:rPr>
          <w:rFonts w:asciiTheme="minorHAnsi" w:hAnsiTheme="minorHAnsi"/>
          <w:sz w:val="18"/>
          <w:szCs w:val="18"/>
        </w:rPr>
        <w:t xml:space="preserve"> </w:t>
      </w:r>
      <w:r w:rsidR="00084FFC" w:rsidRPr="005B58BF">
        <w:rPr>
          <w:rFonts w:asciiTheme="minorHAnsi" w:hAnsiTheme="minorHAnsi"/>
          <w:sz w:val="18"/>
          <w:szCs w:val="18"/>
        </w:rPr>
        <w:t xml:space="preserve">The </w:t>
      </w:r>
      <w:r w:rsidR="00B142B2" w:rsidRPr="005B58BF">
        <w:rPr>
          <w:rFonts w:asciiTheme="minorHAnsi" w:hAnsiTheme="minorHAnsi"/>
          <w:sz w:val="18"/>
          <w:szCs w:val="18"/>
        </w:rPr>
        <w:t xml:space="preserve">law </w:t>
      </w:r>
      <w:r w:rsidR="00084FFC" w:rsidRPr="005B58BF">
        <w:rPr>
          <w:rFonts w:asciiTheme="minorHAnsi" w:hAnsiTheme="minorHAnsi"/>
          <w:sz w:val="18"/>
          <w:szCs w:val="18"/>
        </w:rPr>
        <w:t xml:space="preserve">governing this </w:t>
      </w:r>
      <w:r w:rsidR="00B56E89" w:rsidRPr="005B58BF">
        <w:rPr>
          <w:rFonts w:asciiTheme="minorHAnsi" w:hAnsiTheme="minorHAnsi"/>
          <w:sz w:val="18"/>
          <w:szCs w:val="18"/>
        </w:rPr>
        <w:t xml:space="preserve">Arbitration </w:t>
      </w:r>
      <w:r w:rsidR="000907BA" w:rsidRPr="005B58BF">
        <w:rPr>
          <w:rFonts w:asciiTheme="minorHAnsi" w:hAnsiTheme="minorHAnsi"/>
          <w:sz w:val="18"/>
          <w:szCs w:val="18"/>
        </w:rPr>
        <w:t>Agreement</w:t>
      </w:r>
      <w:r w:rsidR="00E02A89" w:rsidRPr="005B58BF">
        <w:rPr>
          <w:rFonts w:asciiTheme="minorHAnsi" w:hAnsiTheme="minorHAnsi"/>
          <w:sz w:val="18"/>
          <w:szCs w:val="18"/>
        </w:rPr>
        <w:t xml:space="preserve"> </w:t>
      </w:r>
      <w:r w:rsidR="00084FFC" w:rsidRPr="005B58BF">
        <w:rPr>
          <w:rFonts w:asciiTheme="minorHAnsi" w:hAnsiTheme="minorHAnsi"/>
          <w:sz w:val="18"/>
          <w:szCs w:val="18"/>
        </w:rPr>
        <w:t>shall be the</w:t>
      </w:r>
      <w:r w:rsidR="00E02A89" w:rsidRPr="005B58BF">
        <w:rPr>
          <w:rFonts w:asciiTheme="minorHAnsi" w:hAnsiTheme="minorHAnsi"/>
          <w:sz w:val="18"/>
          <w:szCs w:val="18"/>
        </w:rPr>
        <w:t xml:space="preserve"> substantive law that applies in</w:t>
      </w:r>
      <w:r w:rsidR="00084FFC" w:rsidRPr="005B58BF">
        <w:rPr>
          <w:rFonts w:asciiTheme="minorHAnsi" w:hAnsiTheme="minorHAnsi"/>
          <w:sz w:val="18"/>
          <w:szCs w:val="18"/>
        </w:rPr>
        <w:t xml:space="preserve"> t</w:t>
      </w:r>
      <w:r w:rsidR="00653665" w:rsidRPr="005B58BF">
        <w:rPr>
          <w:rFonts w:asciiTheme="minorHAnsi" w:hAnsiTheme="minorHAnsi"/>
          <w:sz w:val="18"/>
          <w:szCs w:val="18"/>
        </w:rPr>
        <w:t>he seat of</w:t>
      </w:r>
      <w:r w:rsidR="00E02A89" w:rsidRPr="005B58BF">
        <w:rPr>
          <w:rFonts w:asciiTheme="minorHAnsi" w:hAnsiTheme="minorHAnsi"/>
          <w:sz w:val="18"/>
          <w:szCs w:val="18"/>
        </w:rPr>
        <w:t xml:space="preserve"> </w:t>
      </w:r>
      <w:r w:rsidR="00653665" w:rsidRPr="005B58BF">
        <w:rPr>
          <w:rFonts w:asciiTheme="minorHAnsi" w:hAnsiTheme="minorHAnsi"/>
          <w:sz w:val="18"/>
          <w:szCs w:val="18"/>
        </w:rPr>
        <w:t xml:space="preserve">the </w:t>
      </w:r>
      <w:r w:rsidR="00084FFC" w:rsidRPr="005B58BF">
        <w:rPr>
          <w:rFonts w:asciiTheme="minorHAnsi" w:hAnsiTheme="minorHAnsi"/>
          <w:sz w:val="18"/>
          <w:szCs w:val="18"/>
        </w:rPr>
        <w:t xml:space="preserve">arbitration.  </w:t>
      </w:r>
    </w:p>
    <w:p w14:paraId="64E3EFDE" w14:textId="77777777" w:rsidR="00A84F66" w:rsidRDefault="00CF2EB2" w:rsidP="00D34804">
      <w:pPr>
        <w:pStyle w:val="Level11"/>
        <w:keepLines/>
        <w:numPr>
          <w:ilvl w:val="0"/>
          <w:numId w:val="40"/>
        </w:numPr>
        <w:ind w:hanging="720"/>
        <w:rPr>
          <w:rFonts w:asciiTheme="majorHAnsi" w:hAnsiTheme="majorHAnsi"/>
          <w:b w:val="0"/>
        </w:rPr>
      </w:pPr>
      <w:r w:rsidRPr="005B58BF">
        <w:rPr>
          <w:rFonts w:asciiTheme="minorHAnsi" w:hAnsiTheme="minorHAnsi"/>
          <w:b w:val="0"/>
        </w:rPr>
        <w:t>The language of the</w:t>
      </w:r>
      <w:r w:rsidRPr="005B58BF">
        <w:rPr>
          <w:rFonts w:asciiTheme="majorHAnsi" w:hAnsiTheme="majorHAnsi"/>
          <w:b w:val="0"/>
        </w:rPr>
        <w:t xml:space="preserve"> arbitration shall be English</w:t>
      </w:r>
      <w:r w:rsidR="00BE3F1B" w:rsidRPr="005B58BF">
        <w:rPr>
          <w:rFonts w:asciiTheme="majorHAnsi" w:hAnsiTheme="majorHAnsi"/>
          <w:b w:val="0"/>
        </w:rPr>
        <w:t xml:space="preserve"> unless </w:t>
      </w:r>
      <w:r w:rsidR="00B142B2" w:rsidRPr="005B58BF">
        <w:rPr>
          <w:rFonts w:asciiTheme="majorHAnsi" w:hAnsiTheme="majorHAnsi"/>
          <w:b w:val="0"/>
        </w:rPr>
        <w:t xml:space="preserve">otherwise </w:t>
      </w:r>
      <w:r w:rsidR="00E02A89" w:rsidRPr="005B58BF">
        <w:rPr>
          <w:rFonts w:asciiTheme="majorHAnsi" w:hAnsiTheme="majorHAnsi"/>
          <w:b w:val="0"/>
        </w:rPr>
        <w:t xml:space="preserve">specified </w:t>
      </w:r>
      <w:r w:rsidR="00653665" w:rsidRPr="005B58BF">
        <w:rPr>
          <w:rFonts w:asciiTheme="majorHAnsi" w:hAnsiTheme="majorHAnsi"/>
          <w:b w:val="0"/>
        </w:rPr>
        <w:t>i</w:t>
      </w:r>
      <w:r w:rsidR="004D16AA" w:rsidRPr="005B58BF">
        <w:rPr>
          <w:rFonts w:asciiTheme="majorHAnsi" w:hAnsiTheme="majorHAnsi"/>
          <w:b w:val="0"/>
        </w:rPr>
        <w:t xml:space="preserve">n </w:t>
      </w:r>
      <w:r w:rsidR="00446810" w:rsidRPr="005B58BF">
        <w:rPr>
          <w:rFonts w:asciiTheme="majorHAnsi" w:hAnsiTheme="majorHAnsi"/>
          <w:b w:val="0"/>
        </w:rPr>
        <w:t>the Annex</w:t>
      </w:r>
      <w:r w:rsidR="00653665" w:rsidRPr="005B58BF">
        <w:rPr>
          <w:rFonts w:asciiTheme="majorHAnsi" w:hAnsiTheme="majorHAnsi"/>
          <w:b w:val="0"/>
        </w:rPr>
        <w:t xml:space="preserve">.  </w:t>
      </w:r>
    </w:p>
    <w:p w14:paraId="177603B3" w14:textId="3D80534C" w:rsidR="00ED0BCF" w:rsidRDefault="00ED0BCF" w:rsidP="00D34804">
      <w:pPr>
        <w:pStyle w:val="Level11fo"/>
        <w:keepNext/>
        <w:keepLines/>
        <w:numPr>
          <w:ilvl w:val="0"/>
          <w:numId w:val="40"/>
        </w:numPr>
        <w:tabs>
          <w:tab w:val="clear" w:pos="1406"/>
        </w:tabs>
        <w:ind w:hanging="720"/>
      </w:pPr>
      <w:r>
        <w:t xml:space="preserve">Subject to any contrary direction by the arbitrator: </w:t>
      </w:r>
    </w:p>
    <w:p w14:paraId="25789AA8" w14:textId="77777777" w:rsidR="00ED0BCF" w:rsidRDefault="00ED0BCF" w:rsidP="00D34804">
      <w:pPr>
        <w:pStyle w:val="Level11fo"/>
        <w:keepNext/>
        <w:keepLines/>
        <w:numPr>
          <w:ilvl w:val="1"/>
          <w:numId w:val="40"/>
        </w:numPr>
        <w:tabs>
          <w:tab w:val="clear" w:pos="1406"/>
        </w:tabs>
      </w:pPr>
      <w:r>
        <w:t>t</w:t>
      </w:r>
      <w:r w:rsidRPr="00112D1C">
        <w:t xml:space="preserve">he Statement of Claim will stand as </w:t>
      </w:r>
      <w:r>
        <w:t xml:space="preserve">Party X's </w:t>
      </w:r>
      <w:r w:rsidRPr="00112D1C">
        <w:t>Statement of Claim in the arbitration proceedings</w:t>
      </w:r>
      <w:r>
        <w:t>;</w:t>
      </w:r>
    </w:p>
    <w:p w14:paraId="1ED1F474" w14:textId="77777777" w:rsidR="00ED0BCF" w:rsidRDefault="00ED0BCF" w:rsidP="00D34804">
      <w:pPr>
        <w:pStyle w:val="Level11fo"/>
        <w:keepNext/>
        <w:keepLines/>
        <w:numPr>
          <w:ilvl w:val="1"/>
          <w:numId w:val="40"/>
        </w:numPr>
        <w:tabs>
          <w:tab w:val="clear" w:pos="1406"/>
        </w:tabs>
      </w:pPr>
      <w:r>
        <w:t>the Statement of Defence will stand as Party Y’s Statement of Defence in the arbitration proceedings; and</w:t>
      </w:r>
    </w:p>
    <w:p w14:paraId="779BBC50" w14:textId="77777777" w:rsidR="00ED0BCF" w:rsidRPr="00ED0BCF" w:rsidRDefault="00ED0BCF" w:rsidP="00D34804">
      <w:pPr>
        <w:pStyle w:val="Level11fo"/>
        <w:keepNext/>
        <w:keepLines/>
        <w:numPr>
          <w:ilvl w:val="1"/>
          <w:numId w:val="40"/>
        </w:numPr>
        <w:tabs>
          <w:tab w:val="clear" w:pos="1406"/>
        </w:tabs>
      </w:pPr>
      <w:r>
        <w:t>[RECORD ANY OTHER AGREEMENT WITH REGARD TO THE COURT PROCEEDING].</w:t>
      </w:r>
    </w:p>
    <w:p w14:paraId="2C942F6B" w14:textId="77777777" w:rsidR="00ED0BCF" w:rsidRDefault="00ED0BCF" w:rsidP="00D34804">
      <w:pPr>
        <w:pStyle w:val="Level11"/>
        <w:keepLines/>
        <w:numPr>
          <w:ilvl w:val="0"/>
          <w:numId w:val="40"/>
        </w:numPr>
        <w:ind w:hanging="720"/>
        <w:rPr>
          <w:b w:val="0"/>
        </w:rPr>
      </w:pPr>
      <w:r w:rsidRPr="00ED0BCF">
        <w:rPr>
          <w:b w:val="0"/>
        </w:rPr>
        <w:t>Party X and Party Y each consent to orders being made in the Court Proceeding that the Court Proceeding be stayed pending the outcome of the arbitration and agree to make a joint application to the Court for such orders</w:t>
      </w:r>
      <w:r>
        <w:rPr>
          <w:b w:val="0"/>
        </w:rPr>
        <w:t xml:space="preserve">. </w:t>
      </w:r>
    </w:p>
    <w:p w14:paraId="4BEBD424" w14:textId="35CE3659" w:rsidR="00B142B2" w:rsidRPr="00ED0BCF" w:rsidRDefault="00B142B2" w:rsidP="00D34804">
      <w:pPr>
        <w:pStyle w:val="Level11"/>
        <w:keepLines/>
        <w:numPr>
          <w:ilvl w:val="0"/>
          <w:numId w:val="40"/>
        </w:numPr>
        <w:ind w:hanging="720"/>
        <w:rPr>
          <w:rFonts w:asciiTheme="majorHAnsi" w:hAnsiTheme="majorHAnsi"/>
          <w:b w:val="0"/>
        </w:rPr>
      </w:pPr>
      <w:r w:rsidRPr="005B58BF">
        <w:rPr>
          <w:rFonts w:asciiTheme="majorHAnsi" w:hAnsiTheme="majorHAnsi"/>
          <w:b w:val="0"/>
        </w:rPr>
        <w:t xml:space="preserve">The </w:t>
      </w:r>
      <w:r w:rsidR="00052417">
        <w:rPr>
          <w:rFonts w:asciiTheme="majorHAnsi" w:hAnsiTheme="majorHAnsi"/>
          <w:b w:val="0"/>
        </w:rPr>
        <w:t xml:space="preserve">ACICA Expedited </w:t>
      </w:r>
      <w:r w:rsidR="005B58BF">
        <w:rPr>
          <w:rFonts w:asciiTheme="majorHAnsi" w:hAnsiTheme="majorHAnsi"/>
          <w:b w:val="0"/>
        </w:rPr>
        <w:t>Arbitration Rules</w:t>
      </w:r>
      <w:r w:rsidR="00322DBB">
        <w:rPr>
          <w:b w:val="0"/>
        </w:rPr>
        <w:t xml:space="preserve"> </w:t>
      </w:r>
      <w:r w:rsidR="009732B1">
        <w:rPr>
          <w:b w:val="0"/>
        </w:rPr>
        <w:t xml:space="preserve">and the attached </w:t>
      </w:r>
      <w:r w:rsidR="00446810">
        <w:rPr>
          <w:b w:val="0"/>
        </w:rPr>
        <w:t xml:space="preserve">Annex </w:t>
      </w:r>
      <w:r w:rsidR="009732B1">
        <w:rPr>
          <w:b w:val="0"/>
        </w:rPr>
        <w:t xml:space="preserve">initialled by the Parties' representatives form part of this </w:t>
      </w:r>
      <w:r w:rsidR="00B56E89">
        <w:rPr>
          <w:b w:val="0"/>
        </w:rPr>
        <w:t xml:space="preserve">Arbitration </w:t>
      </w:r>
      <w:r w:rsidR="009732B1">
        <w:rPr>
          <w:b w:val="0"/>
        </w:rPr>
        <w:t>Agreement</w:t>
      </w:r>
      <w:r w:rsidR="00B65AFC">
        <w:rPr>
          <w:b w:val="0"/>
        </w:rPr>
        <w:t>.</w:t>
      </w:r>
    </w:p>
    <w:p w14:paraId="65A9FD5F" w14:textId="2521A323" w:rsidR="008F144C" w:rsidRDefault="008F144C" w:rsidP="00D34804">
      <w:pPr>
        <w:pStyle w:val="Level11"/>
        <w:keepLines/>
        <w:numPr>
          <w:ilvl w:val="0"/>
          <w:numId w:val="40"/>
        </w:numPr>
        <w:ind w:hanging="720"/>
        <w:rPr>
          <w:b w:val="0"/>
        </w:rPr>
      </w:pPr>
      <w:r>
        <w:rPr>
          <w:b w:val="0"/>
        </w:rPr>
        <w:t>[</w:t>
      </w:r>
      <w:r w:rsidR="00813E93">
        <w:rPr>
          <w:b w:val="0"/>
        </w:rPr>
        <w:t>The parties agree to modify Article 13.3 such that there shall be a hearing and they consent to the hearing being held virtually.]</w:t>
      </w:r>
    </w:p>
    <w:p w14:paraId="43684FA3" w14:textId="0F320A89" w:rsidR="00F662BE" w:rsidRPr="009B2173" w:rsidRDefault="00F662BE" w:rsidP="00D34804">
      <w:pPr>
        <w:pStyle w:val="Level11"/>
        <w:keepLines/>
        <w:numPr>
          <w:ilvl w:val="0"/>
          <w:numId w:val="40"/>
        </w:numPr>
        <w:ind w:hanging="720"/>
        <w:rPr>
          <w:rFonts w:asciiTheme="minorHAnsi" w:hAnsiTheme="minorHAnsi"/>
          <w:b w:val="0"/>
        </w:rPr>
      </w:pPr>
      <w:r>
        <w:rPr>
          <w:b w:val="0"/>
        </w:rPr>
        <w:t xml:space="preserve">[The parties </w:t>
      </w:r>
      <w:r w:rsidR="00B13BEB">
        <w:rPr>
          <w:b w:val="0"/>
        </w:rPr>
        <w:t>agree to modify Article 27 such that</w:t>
      </w:r>
      <w:r>
        <w:rPr>
          <w:b w:val="0"/>
        </w:rPr>
        <w:t xml:space="preserve"> the Arbitrator shall make a final award within [</w:t>
      </w:r>
      <w:r w:rsidR="00AF64F2">
        <w:rPr>
          <w:b w:val="0"/>
        </w:rPr>
        <w:t>CHOSEN TIMEFRAME</w:t>
      </w:r>
      <w:r>
        <w:rPr>
          <w:b w:val="0"/>
        </w:rPr>
        <w:t xml:space="preserve">] months of the appointment of </w:t>
      </w:r>
      <w:r w:rsidRPr="009B2173">
        <w:rPr>
          <w:rFonts w:asciiTheme="minorHAnsi" w:hAnsiTheme="minorHAnsi"/>
          <w:b w:val="0"/>
        </w:rPr>
        <w:t>the Arbitrator</w:t>
      </w:r>
      <w:r w:rsidR="00D34804">
        <w:rPr>
          <w:rFonts w:asciiTheme="minorHAnsi" w:hAnsiTheme="minorHAnsi"/>
          <w:b w:val="0"/>
        </w:rPr>
        <w:t>, unless such period is extended by the Arbitrator in consultation with the parties.</w:t>
      </w:r>
      <w:r w:rsidRPr="009B2173">
        <w:rPr>
          <w:rFonts w:asciiTheme="minorHAnsi" w:hAnsiTheme="minorHAnsi"/>
          <w:b w:val="0"/>
        </w:rPr>
        <w:t>]</w:t>
      </w:r>
    </w:p>
    <w:p w14:paraId="313652BA" w14:textId="3A5EF5DD" w:rsidR="009732B1" w:rsidRDefault="000907BA" w:rsidP="00D34804">
      <w:pPr>
        <w:pStyle w:val="Level11"/>
        <w:keepLines/>
        <w:numPr>
          <w:ilvl w:val="0"/>
          <w:numId w:val="40"/>
        </w:numPr>
        <w:ind w:hanging="720"/>
        <w:rPr>
          <w:b w:val="0"/>
        </w:rPr>
      </w:pPr>
      <w:r>
        <w:rPr>
          <w:b w:val="0"/>
        </w:rPr>
        <w:t xml:space="preserve">In this </w:t>
      </w:r>
      <w:r w:rsidR="00B56E89">
        <w:rPr>
          <w:b w:val="0"/>
        </w:rPr>
        <w:t xml:space="preserve">Arbitration </w:t>
      </w:r>
      <w:r>
        <w:rPr>
          <w:b w:val="0"/>
        </w:rPr>
        <w:t>Agreement,</w:t>
      </w:r>
      <w:r w:rsidR="009732B1" w:rsidRPr="009732B1">
        <w:rPr>
          <w:b w:val="0"/>
        </w:rPr>
        <w:t xml:space="preserve"> reference to a </w:t>
      </w:r>
      <w:r>
        <w:rPr>
          <w:b w:val="0"/>
        </w:rPr>
        <w:t>P</w:t>
      </w:r>
      <w:r w:rsidR="009732B1" w:rsidRPr="009732B1">
        <w:rPr>
          <w:b w:val="0"/>
        </w:rPr>
        <w:t xml:space="preserve">arty includes a successor in title, a permitted substitute or a permitted assign of that </w:t>
      </w:r>
      <w:r>
        <w:rPr>
          <w:b w:val="0"/>
        </w:rPr>
        <w:t>P</w:t>
      </w:r>
      <w:r w:rsidR="009732B1" w:rsidRPr="009732B1">
        <w:rPr>
          <w:b w:val="0"/>
        </w:rPr>
        <w:t>arty</w:t>
      </w:r>
      <w:r w:rsidR="00446810">
        <w:rPr>
          <w:b w:val="0"/>
        </w:rPr>
        <w:t>, and c</w:t>
      </w:r>
      <w:r>
        <w:rPr>
          <w:b w:val="0"/>
        </w:rPr>
        <w:t xml:space="preserve">apitalised </w:t>
      </w:r>
      <w:r w:rsidR="009732B1" w:rsidRPr="009732B1">
        <w:rPr>
          <w:b w:val="0"/>
        </w:rPr>
        <w:t>word</w:t>
      </w:r>
      <w:r>
        <w:rPr>
          <w:b w:val="0"/>
        </w:rPr>
        <w:t>s</w:t>
      </w:r>
      <w:r w:rsidR="009732B1" w:rsidRPr="009732B1">
        <w:rPr>
          <w:b w:val="0"/>
        </w:rPr>
        <w:t xml:space="preserve"> or phrase</w:t>
      </w:r>
      <w:r>
        <w:rPr>
          <w:b w:val="0"/>
        </w:rPr>
        <w:t>s</w:t>
      </w:r>
      <w:r w:rsidR="009732B1" w:rsidRPr="009732B1">
        <w:rPr>
          <w:b w:val="0"/>
        </w:rPr>
        <w:t xml:space="preserve"> shall have the meaning set out in </w:t>
      </w:r>
      <w:r w:rsidR="00446810">
        <w:rPr>
          <w:b w:val="0"/>
        </w:rPr>
        <w:t>the Annex</w:t>
      </w:r>
      <w:r w:rsidR="009732B1" w:rsidRPr="009732B1">
        <w:rPr>
          <w:b w:val="0"/>
        </w:rPr>
        <w:t>.</w:t>
      </w:r>
    </w:p>
    <w:p w14:paraId="0C1087C2" w14:textId="07437AF7" w:rsidR="007C655C" w:rsidRDefault="007C655C" w:rsidP="00D34804">
      <w:pPr>
        <w:pStyle w:val="Level11"/>
        <w:keepLines/>
        <w:numPr>
          <w:ilvl w:val="0"/>
          <w:numId w:val="40"/>
        </w:numPr>
        <w:ind w:hanging="720"/>
        <w:rPr>
          <w:b w:val="0"/>
        </w:rPr>
      </w:pPr>
      <w:r>
        <w:rPr>
          <w:b w:val="0"/>
        </w:rPr>
        <w:t>This</w:t>
      </w:r>
      <w:r w:rsidR="00B56E89">
        <w:rPr>
          <w:b w:val="0"/>
        </w:rPr>
        <w:t xml:space="preserve"> Arbitration</w:t>
      </w:r>
      <w:r>
        <w:rPr>
          <w:b w:val="0"/>
        </w:rPr>
        <w:t xml:space="preserve"> Agreement is made by the Parties named in the Annex on the last signature date set out below.</w:t>
      </w:r>
      <w:r w:rsidR="00B56E89">
        <w:rPr>
          <w:b w:val="0"/>
        </w:rPr>
        <w:t xml:space="preserve"> This Arbitration Agreement</w:t>
      </w:r>
      <w:r w:rsidR="00B65AFC">
        <w:rPr>
          <w:b w:val="0"/>
        </w:rPr>
        <w:t>, including the Annex,</w:t>
      </w:r>
      <w:r w:rsidR="00B56E89">
        <w:rPr>
          <w:b w:val="0"/>
        </w:rPr>
        <w:t xml:space="preserve"> may be signed in counterparts and may be signed in electronic form.</w:t>
      </w:r>
    </w:p>
    <w:p w14:paraId="3B26A289" w14:textId="77777777" w:rsidR="00453D4F" w:rsidRDefault="00453D4F" w:rsidP="00446810">
      <w:pPr>
        <w:pStyle w:val="ExecutionNormal"/>
        <w:rPr>
          <w:rStyle w:val="ExecutionBold"/>
        </w:rPr>
      </w:pPr>
    </w:p>
    <w:p w14:paraId="54362E7F" w14:textId="77777777" w:rsidR="00453D4F" w:rsidRDefault="00453D4F" w:rsidP="00446810">
      <w:pPr>
        <w:pStyle w:val="ExecutionNormal"/>
        <w:rPr>
          <w:rStyle w:val="ExecutionBold"/>
        </w:rPr>
      </w:pPr>
    </w:p>
    <w:p w14:paraId="7134DD50" w14:textId="77777777" w:rsidR="00446810" w:rsidRPr="00446810" w:rsidRDefault="00446810" w:rsidP="00446810">
      <w:pPr>
        <w:pStyle w:val="ExecutionNormal"/>
      </w:pPr>
      <w:bookmarkStart w:id="0" w:name="_GoBack"/>
      <w:bookmarkEnd w:id="0"/>
      <w:r>
        <w:rPr>
          <w:rStyle w:val="ExecutionBold"/>
        </w:rPr>
        <w:t>Executed BY THE DULY AUTHORISED REPRESENTATIVES OF THE PARTIES</w:t>
      </w:r>
    </w:p>
    <w:tbl>
      <w:tblPr>
        <w:tblStyle w:val="ExecutionClause"/>
        <w:tblW w:w="0" w:type="auto"/>
        <w:tblLook w:val="04A0" w:firstRow="1" w:lastRow="0" w:firstColumn="1" w:lastColumn="0" w:noHBand="0" w:noVBand="1"/>
      </w:tblPr>
      <w:tblGrid>
        <w:gridCol w:w="3878"/>
        <w:gridCol w:w="958"/>
        <w:gridCol w:w="3878"/>
      </w:tblGrid>
      <w:tr w:rsidR="003A67B3" w14:paraId="78F64BD3" w14:textId="77777777">
        <w:tc>
          <w:tcPr>
            <w:tcW w:w="3878" w:type="dxa"/>
            <w:tcBorders>
              <w:bottom w:val="single" w:sz="4" w:space="0" w:color="auto"/>
            </w:tcBorders>
          </w:tcPr>
          <w:p w14:paraId="141B3CFA" w14:textId="77777777" w:rsidR="003A67B3" w:rsidRDefault="003A67B3">
            <w:pPr>
              <w:pStyle w:val="Execution24B4"/>
            </w:pPr>
            <w:bookmarkStart w:id="1" w:name="_Toc309125202"/>
            <w:bookmarkEnd w:id="1"/>
          </w:p>
        </w:tc>
        <w:tc>
          <w:tcPr>
            <w:tcW w:w="958" w:type="dxa"/>
          </w:tcPr>
          <w:p w14:paraId="73FF007C" w14:textId="77777777" w:rsidR="003A67B3" w:rsidRDefault="003A67B3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18C281B2" w14:textId="77777777" w:rsidR="003A67B3" w:rsidRDefault="003A67B3">
            <w:pPr>
              <w:pStyle w:val="Execution24B4"/>
            </w:pPr>
          </w:p>
        </w:tc>
      </w:tr>
      <w:tr w:rsidR="003A67B3" w14:paraId="7A276D31" w14:textId="77777777">
        <w:tc>
          <w:tcPr>
            <w:tcW w:w="3878" w:type="dxa"/>
            <w:tcBorders>
              <w:top w:val="single" w:sz="4" w:space="0" w:color="auto"/>
            </w:tcBorders>
          </w:tcPr>
          <w:p w14:paraId="1BC7C668" w14:textId="77777777" w:rsidR="003A67B3" w:rsidRDefault="003A67B3" w:rsidP="00903805">
            <w:pPr>
              <w:pStyle w:val="Execution7pt"/>
            </w:pPr>
            <w:r>
              <w:t xml:space="preserve">Signature of </w:t>
            </w:r>
            <w:r w:rsidR="00903805">
              <w:t>authorised representative Party 1</w:t>
            </w:r>
          </w:p>
        </w:tc>
        <w:tc>
          <w:tcPr>
            <w:tcW w:w="958" w:type="dxa"/>
          </w:tcPr>
          <w:p w14:paraId="5A1334DC" w14:textId="77777777" w:rsidR="003A67B3" w:rsidRDefault="003A67B3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2DDFB4CA" w14:textId="77777777" w:rsidR="003A67B3" w:rsidRDefault="00903805">
            <w:pPr>
              <w:pStyle w:val="Execution7pt"/>
            </w:pPr>
            <w:r>
              <w:t>Signature of authorised representative Party 2</w:t>
            </w:r>
          </w:p>
        </w:tc>
      </w:tr>
      <w:tr w:rsidR="003A67B3" w14:paraId="7F4B08BF" w14:textId="77777777">
        <w:tc>
          <w:tcPr>
            <w:tcW w:w="3878" w:type="dxa"/>
            <w:tcBorders>
              <w:bottom w:val="single" w:sz="4" w:space="0" w:color="auto"/>
            </w:tcBorders>
          </w:tcPr>
          <w:p w14:paraId="5594D966" w14:textId="77777777" w:rsidR="003A67B3" w:rsidRDefault="003A67B3">
            <w:pPr>
              <w:pStyle w:val="Execution24B4"/>
            </w:pPr>
          </w:p>
        </w:tc>
        <w:tc>
          <w:tcPr>
            <w:tcW w:w="958" w:type="dxa"/>
          </w:tcPr>
          <w:p w14:paraId="4A650DC6" w14:textId="77777777" w:rsidR="003A67B3" w:rsidRDefault="003A67B3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21CE381A" w14:textId="77777777" w:rsidR="003A67B3" w:rsidRDefault="003A67B3">
            <w:pPr>
              <w:pStyle w:val="Execution24B4"/>
            </w:pPr>
          </w:p>
        </w:tc>
      </w:tr>
      <w:tr w:rsidR="003A67B3" w14:paraId="74D4B9E2" w14:textId="77777777">
        <w:tc>
          <w:tcPr>
            <w:tcW w:w="3878" w:type="dxa"/>
            <w:tcBorders>
              <w:top w:val="single" w:sz="4" w:space="0" w:color="auto"/>
            </w:tcBorders>
          </w:tcPr>
          <w:p w14:paraId="7C9B7647" w14:textId="77777777" w:rsidR="003A67B3" w:rsidRDefault="003A67B3">
            <w:pPr>
              <w:pStyle w:val="Execution7pt"/>
            </w:pPr>
            <w:r>
              <w:t>Name</w:t>
            </w:r>
            <w:r w:rsidR="007C655C">
              <w:br/>
            </w:r>
          </w:p>
          <w:p w14:paraId="73157B66" w14:textId="77777777" w:rsidR="007C655C" w:rsidRDefault="007C655C">
            <w:pPr>
              <w:pStyle w:val="Execution7pt"/>
            </w:pPr>
            <w:r>
              <w:t>Date:</w:t>
            </w:r>
          </w:p>
        </w:tc>
        <w:tc>
          <w:tcPr>
            <w:tcW w:w="958" w:type="dxa"/>
          </w:tcPr>
          <w:p w14:paraId="1A2BF0C4" w14:textId="77777777" w:rsidR="003A67B3" w:rsidRDefault="003A67B3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22C05AA8" w14:textId="77777777" w:rsidR="003A67B3" w:rsidRDefault="003A67B3">
            <w:pPr>
              <w:pStyle w:val="Execution7pt"/>
            </w:pPr>
            <w:r>
              <w:t>Name</w:t>
            </w:r>
          </w:p>
          <w:p w14:paraId="4862B580" w14:textId="77777777" w:rsidR="007C655C" w:rsidRDefault="007C655C">
            <w:pPr>
              <w:pStyle w:val="Execution7pt"/>
            </w:pPr>
          </w:p>
          <w:p w14:paraId="0DD9BA82" w14:textId="77777777" w:rsidR="007C655C" w:rsidRDefault="007C655C">
            <w:pPr>
              <w:pStyle w:val="Execution7pt"/>
            </w:pPr>
            <w:r>
              <w:t>Date:</w:t>
            </w:r>
          </w:p>
        </w:tc>
      </w:tr>
      <w:tr w:rsidR="003A67B3" w14:paraId="7F27E8F6" w14:textId="77777777" w:rsidTr="00DB6497">
        <w:tc>
          <w:tcPr>
            <w:tcW w:w="3878" w:type="dxa"/>
          </w:tcPr>
          <w:p w14:paraId="1FEBF6D5" w14:textId="77777777" w:rsidR="003A67B3" w:rsidRDefault="003A67B3" w:rsidP="007C655C">
            <w:pPr>
              <w:pStyle w:val="Execution7pt"/>
              <w:rPr>
                <w:rStyle w:val="ExecutionBold"/>
              </w:rPr>
            </w:pPr>
          </w:p>
        </w:tc>
        <w:tc>
          <w:tcPr>
            <w:tcW w:w="958" w:type="dxa"/>
          </w:tcPr>
          <w:p w14:paraId="3A691A3A" w14:textId="77777777" w:rsidR="003A67B3" w:rsidRDefault="003A67B3" w:rsidP="00DB6497"/>
        </w:tc>
        <w:tc>
          <w:tcPr>
            <w:tcW w:w="3878" w:type="dxa"/>
          </w:tcPr>
          <w:p w14:paraId="6D1FFC88" w14:textId="77777777" w:rsidR="003A67B3" w:rsidRDefault="003A67B3" w:rsidP="00DB6497"/>
        </w:tc>
      </w:tr>
      <w:tr w:rsidR="003A67B3" w14:paraId="78A5A045" w14:textId="77777777" w:rsidTr="00DB6497">
        <w:tc>
          <w:tcPr>
            <w:tcW w:w="3878" w:type="dxa"/>
            <w:tcBorders>
              <w:bottom w:val="single" w:sz="4" w:space="0" w:color="auto"/>
            </w:tcBorders>
          </w:tcPr>
          <w:p w14:paraId="39211370" w14:textId="77777777" w:rsidR="003A67B3" w:rsidRDefault="003A67B3" w:rsidP="00DB6497">
            <w:pPr>
              <w:pStyle w:val="Execution24B4"/>
            </w:pPr>
          </w:p>
        </w:tc>
        <w:tc>
          <w:tcPr>
            <w:tcW w:w="958" w:type="dxa"/>
          </w:tcPr>
          <w:p w14:paraId="44F38315" w14:textId="77777777" w:rsidR="003A67B3" w:rsidRDefault="003A67B3" w:rsidP="00DB6497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4CF89CD6" w14:textId="77777777" w:rsidR="003A67B3" w:rsidRDefault="003A67B3" w:rsidP="00DB6497">
            <w:pPr>
              <w:pStyle w:val="Execution24B4"/>
            </w:pPr>
          </w:p>
        </w:tc>
      </w:tr>
      <w:tr w:rsidR="003A67B3" w14:paraId="52106CED" w14:textId="77777777" w:rsidTr="00DB6497">
        <w:tc>
          <w:tcPr>
            <w:tcW w:w="3878" w:type="dxa"/>
            <w:tcBorders>
              <w:top w:val="single" w:sz="4" w:space="0" w:color="auto"/>
            </w:tcBorders>
          </w:tcPr>
          <w:p w14:paraId="050271CE" w14:textId="77777777" w:rsidR="003A67B3" w:rsidRDefault="00903805" w:rsidP="00DB6497">
            <w:pPr>
              <w:pStyle w:val="Execution7pt"/>
            </w:pPr>
            <w:r>
              <w:t>Signature of authorised representative Party 3</w:t>
            </w:r>
          </w:p>
        </w:tc>
        <w:tc>
          <w:tcPr>
            <w:tcW w:w="958" w:type="dxa"/>
          </w:tcPr>
          <w:p w14:paraId="49D48D54" w14:textId="77777777" w:rsidR="003A67B3" w:rsidRDefault="003A67B3" w:rsidP="00DB6497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7A3EB0C5" w14:textId="77777777" w:rsidR="003A67B3" w:rsidRDefault="00903805" w:rsidP="00DB6497">
            <w:pPr>
              <w:pStyle w:val="Execution7pt"/>
            </w:pPr>
            <w:r>
              <w:t>Signature of authorised representative Party 4</w:t>
            </w:r>
          </w:p>
        </w:tc>
      </w:tr>
      <w:tr w:rsidR="003A67B3" w14:paraId="476FC231" w14:textId="77777777" w:rsidTr="00DB6497">
        <w:tc>
          <w:tcPr>
            <w:tcW w:w="3878" w:type="dxa"/>
            <w:tcBorders>
              <w:bottom w:val="single" w:sz="4" w:space="0" w:color="auto"/>
            </w:tcBorders>
          </w:tcPr>
          <w:p w14:paraId="5B2FA793" w14:textId="77777777" w:rsidR="003A67B3" w:rsidRDefault="003A67B3" w:rsidP="00DB6497">
            <w:pPr>
              <w:pStyle w:val="Execution24B4"/>
            </w:pPr>
          </w:p>
        </w:tc>
        <w:tc>
          <w:tcPr>
            <w:tcW w:w="958" w:type="dxa"/>
          </w:tcPr>
          <w:p w14:paraId="4E3C8652" w14:textId="77777777" w:rsidR="003A67B3" w:rsidRDefault="003A67B3" w:rsidP="00DB6497">
            <w:pPr>
              <w:pStyle w:val="Execution24B4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02F9E26B" w14:textId="77777777" w:rsidR="003A67B3" w:rsidRDefault="003A67B3" w:rsidP="00DB6497">
            <w:pPr>
              <w:pStyle w:val="Execution24B4"/>
            </w:pPr>
          </w:p>
        </w:tc>
      </w:tr>
      <w:tr w:rsidR="003A67B3" w14:paraId="07BDF268" w14:textId="77777777" w:rsidTr="00DB6497">
        <w:tc>
          <w:tcPr>
            <w:tcW w:w="3878" w:type="dxa"/>
            <w:tcBorders>
              <w:top w:val="single" w:sz="4" w:space="0" w:color="auto"/>
            </w:tcBorders>
          </w:tcPr>
          <w:p w14:paraId="2579A8CC" w14:textId="77777777" w:rsidR="003A67B3" w:rsidRDefault="003A67B3" w:rsidP="00DB6497">
            <w:pPr>
              <w:pStyle w:val="Execution7pt"/>
            </w:pPr>
            <w:r>
              <w:t>Name</w:t>
            </w:r>
          </w:p>
          <w:p w14:paraId="474D602B" w14:textId="77777777" w:rsidR="007C655C" w:rsidRDefault="007C655C" w:rsidP="00DB6497">
            <w:pPr>
              <w:pStyle w:val="Execution7pt"/>
            </w:pPr>
          </w:p>
          <w:p w14:paraId="7E6F2516" w14:textId="77777777" w:rsidR="007C655C" w:rsidRDefault="007C655C" w:rsidP="00DB6497">
            <w:pPr>
              <w:pStyle w:val="Execution7pt"/>
            </w:pPr>
            <w:r>
              <w:t>Date:</w:t>
            </w:r>
          </w:p>
        </w:tc>
        <w:tc>
          <w:tcPr>
            <w:tcW w:w="958" w:type="dxa"/>
          </w:tcPr>
          <w:p w14:paraId="08EECA89" w14:textId="77777777" w:rsidR="003A67B3" w:rsidRDefault="003A67B3" w:rsidP="00DB6497">
            <w:pPr>
              <w:pStyle w:val="Execution7pt"/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4BDCA1E4" w14:textId="77777777" w:rsidR="003A67B3" w:rsidRDefault="003A67B3" w:rsidP="00DB6497">
            <w:pPr>
              <w:pStyle w:val="Execution7pt"/>
            </w:pPr>
            <w:r>
              <w:t>Name</w:t>
            </w:r>
          </w:p>
          <w:p w14:paraId="6A3B838A" w14:textId="77777777" w:rsidR="007C655C" w:rsidRDefault="007C655C" w:rsidP="00DB6497">
            <w:pPr>
              <w:pStyle w:val="Execution7pt"/>
            </w:pPr>
          </w:p>
          <w:p w14:paraId="08322B90" w14:textId="77777777" w:rsidR="007C655C" w:rsidRDefault="007C655C" w:rsidP="00DB6497">
            <w:pPr>
              <w:pStyle w:val="Execution7pt"/>
            </w:pPr>
            <w:r>
              <w:t>Date:</w:t>
            </w:r>
          </w:p>
        </w:tc>
      </w:tr>
    </w:tbl>
    <w:p w14:paraId="1D093103" w14:textId="77777777" w:rsidR="00446810" w:rsidRDefault="00F921C8" w:rsidP="00E02A89">
      <w:pPr>
        <w:pStyle w:val="ScheduleHeading"/>
      </w:pPr>
      <w:r>
        <w:br w:type="page"/>
      </w:r>
      <w:r w:rsidR="00903805">
        <w:t>ANNEX</w:t>
      </w:r>
      <w:r w:rsidR="00446810" w:rsidRPr="00446810">
        <w:t xml:space="preserve"> </w:t>
      </w:r>
    </w:p>
    <w:p w14:paraId="04AA0088" w14:textId="77777777" w:rsidR="00446810" w:rsidRDefault="00446810" w:rsidP="00446810">
      <w:pPr>
        <w:pStyle w:val="Level1"/>
      </w:pPr>
      <w:r>
        <w:t xml:space="preserve">Parties TO THE </w:t>
      </w:r>
      <w:r w:rsidR="006C7969">
        <w:t xml:space="preserve">ARBITRATION </w:t>
      </w:r>
      <w:r>
        <w:t>AGREEMENT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0"/>
        <w:gridCol w:w="2076"/>
        <w:gridCol w:w="5563"/>
      </w:tblGrid>
      <w:tr w:rsidR="00446810" w:rsidRPr="00446810" w14:paraId="1D6509EA" w14:textId="77777777" w:rsidTr="0043338F">
        <w:tc>
          <w:tcPr>
            <w:tcW w:w="567" w:type="dxa"/>
          </w:tcPr>
          <w:p w14:paraId="08E31CFA" w14:textId="77777777" w:rsidR="00446810" w:rsidRPr="00446810" w:rsidRDefault="00446810" w:rsidP="0043338F">
            <w:pPr>
              <w:pStyle w:val="sch1"/>
              <w:rPr>
                <w:b w:val="0"/>
              </w:rPr>
            </w:pPr>
            <w:r w:rsidRPr="00446810">
              <w:rPr>
                <w:b w:val="0"/>
              </w:rPr>
              <w:t>1.</w:t>
            </w:r>
          </w:p>
        </w:tc>
        <w:tc>
          <w:tcPr>
            <w:tcW w:w="2126" w:type="dxa"/>
          </w:tcPr>
          <w:p w14:paraId="0BDB65CF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14:paraId="7ADD7882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446810" w:rsidRPr="00446810" w14:paraId="759F95B6" w14:textId="77777777" w:rsidTr="0043338F">
        <w:tc>
          <w:tcPr>
            <w:tcW w:w="567" w:type="dxa"/>
          </w:tcPr>
          <w:p w14:paraId="483A250F" w14:textId="77777777" w:rsidR="00446810" w:rsidRPr="00446810" w:rsidRDefault="00446810" w:rsidP="0043338F">
            <w:pPr>
              <w:pStyle w:val="sch1"/>
              <w:rPr>
                <w:b w:val="0"/>
              </w:rPr>
            </w:pPr>
            <w:r w:rsidRPr="00446810">
              <w:rPr>
                <w:b w:val="0"/>
              </w:rPr>
              <w:t>2.</w:t>
            </w:r>
          </w:p>
        </w:tc>
        <w:tc>
          <w:tcPr>
            <w:tcW w:w="2126" w:type="dxa"/>
          </w:tcPr>
          <w:p w14:paraId="79AC7C20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14:paraId="6922C2FF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446810" w:rsidRPr="00446810" w14:paraId="36C9A3A6" w14:textId="77777777" w:rsidTr="0043338F">
        <w:tc>
          <w:tcPr>
            <w:tcW w:w="567" w:type="dxa"/>
          </w:tcPr>
          <w:p w14:paraId="063F6899" w14:textId="77777777" w:rsidR="00446810" w:rsidRPr="00446810" w:rsidRDefault="00446810" w:rsidP="0043338F">
            <w:pPr>
              <w:pStyle w:val="sch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126" w:type="dxa"/>
          </w:tcPr>
          <w:p w14:paraId="499C6443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14:paraId="0FBF3E67" w14:textId="77777777" w:rsidR="00446810" w:rsidRPr="00446810" w:rsidRDefault="00446810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  <w:tr w:rsidR="00F433F1" w:rsidRPr="00446810" w14:paraId="351350B2" w14:textId="77777777" w:rsidTr="0043338F">
        <w:tc>
          <w:tcPr>
            <w:tcW w:w="567" w:type="dxa"/>
          </w:tcPr>
          <w:p w14:paraId="7097F3EA" w14:textId="77777777" w:rsidR="00F433F1" w:rsidRPr="00446810" w:rsidRDefault="00F433F1" w:rsidP="0043338F">
            <w:pPr>
              <w:pStyle w:val="sch1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126" w:type="dxa"/>
          </w:tcPr>
          <w:p w14:paraId="10754555" w14:textId="77777777" w:rsidR="00F433F1" w:rsidRPr="00446810" w:rsidRDefault="00F433F1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name of party]</w:t>
            </w:r>
          </w:p>
        </w:tc>
        <w:tc>
          <w:tcPr>
            <w:tcW w:w="5732" w:type="dxa"/>
          </w:tcPr>
          <w:p w14:paraId="7DF181F3" w14:textId="77777777" w:rsidR="00F433F1" w:rsidRPr="00446810" w:rsidRDefault="00F433F1" w:rsidP="0043338F">
            <w:pPr>
              <w:pStyle w:val="sch1"/>
              <w:jc w:val="left"/>
              <w:rPr>
                <w:b w:val="0"/>
                <w:i/>
              </w:rPr>
            </w:pPr>
            <w:r w:rsidRPr="00446810">
              <w:rPr>
                <w:b w:val="0"/>
                <w:i/>
              </w:rPr>
              <w:t>[Insert commercial registration, incorporation and address details of party]</w:t>
            </w:r>
          </w:p>
        </w:tc>
      </w:tr>
    </w:tbl>
    <w:p w14:paraId="410B9B99" w14:textId="77777777" w:rsidR="00446810" w:rsidRPr="00446810" w:rsidRDefault="00446810" w:rsidP="00446810">
      <w:pPr>
        <w:pStyle w:val="Level1fo"/>
      </w:pPr>
    </w:p>
    <w:p w14:paraId="755D1BBD" w14:textId="77777777" w:rsidR="00F921C8" w:rsidRDefault="00446810" w:rsidP="00446810">
      <w:pPr>
        <w:pStyle w:val="Level1"/>
      </w:pPr>
      <w:r w:rsidRPr="005E4587">
        <w:t>Defin</w:t>
      </w:r>
      <w:r>
        <w:t>ed terms</w:t>
      </w:r>
    </w:p>
    <w:tbl>
      <w:tblPr>
        <w:tblStyle w:val="TableGrid"/>
        <w:tblW w:w="8199" w:type="dxa"/>
        <w:tblInd w:w="817" w:type="dxa"/>
        <w:tblLook w:val="04A0" w:firstRow="1" w:lastRow="0" w:firstColumn="1" w:lastColumn="0" w:noHBand="0" w:noVBand="1"/>
      </w:tblPr>
      <w:tblGrid>
        <w:gridCol w:w="560"/>
        <w:gridCol w:w="7"/>
        <w:gridCol w:w="2085"/>
        <w:gridCol w:w="41"/>
        <w:gridCol w:w="5506"/>
      </w:tblGrid>
      <w:tr w:rsidR="00757E2D" w14:paraId="097E0E58" w14:textId="77777777" w:rsidTr="00757E2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B797" w14:textId="77777777" w:rsidR="00757E2D" w:rsidRDefault="00757E2D" w:rsidP="00757E2D">
            <w:pPr>
              <w:pStyle w:val="sch1"/>
              <w:numPr>
                <w:ilvl w:val="0"/>
                <w:numId w:val="42"/>
              </w:num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F132" w14:textId="7910FFA8" w:rsidR="00757E2D" w:rsidRDefault="00757E2D" w:rsidP="00757E2D">
            <w:pPr>
              <w:pStyle w:val="sch1"/>
              <w:numPr>
                <w:ilvl w:val="0"/>
                <w:numId w:val="42"/>
              </w:numPr>
              <w:jc w:val="left"/>
            </w:pPr>
            <w:r>
              <w:t xml:space="preserve">ACICA </w:t>
            </w:r>
            <w:r w:rsidR="00453D4F">
              <w:t xml:space="preserve">Expedited </w:t>
            </w:r>
            <w:r>
              <w:t>Arbitration Rules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0718" w14:textId="1F33BF04" w:rsidR="00757E2D" w:rsidRDefault="00757E2D" w:rsidP="00757E2D">
            <w:pPr>
              <w:pStyle w:val="sch1"/>
              <w:numPr>
                <w:ilvl w:val="0"/>
                <w:numId w:val="42"/>
              </w:numPr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means</w:t>
            </w:r>
            <w:proofErr w:type="gramEnd"/>
            <w:r>
              <w:rPr>
                <w:b w:val="0"/>
              </w:rPr>
              <w:t xml:space="preserve"> the </w:t>
            </w:r>
            <w:r w:rsidR="00453D4F">
              <w:rPr>
                <w:b w:val="0"/>
              </w:rPr>
              <w:t xml:space="preserve">expedited </w:t>
            </w:r>
            <w:r w:rsidR="00453D4F" w:rsidRPr="00446810">
              <w:rPr>
                <w:b w:val="0"/>
              </w:rPr>
              <w:t xml:space="preserve">rules </w:t>
            </w:r>
            <w:r w:rsidR="00453D4F">
              <w:rPr>
                <w:b w:val="0"/>
              </w:rPr>
              <w:t xml:space="preserve">of arbitration </w:t>
            </w:r>
            <w:r>
              <w:rPr>
                <w:b w:val="0"/>
              </w:rPr>
              <w:t>of the Australian Centre for International Commercial Arbitration, as may be updated from time to time.</w:t>
            </w:r>
          </w:p>
        </w:tc>
      </w:tr>
      <w:tr w:rsidR="00F433F1" w14:paraId="0153FA04" w14:textId="77777777" w:rsidTr="00757E2D">
        <w:tc>
          <w:tcPr>
            <w:tcW w:w="560" w:type="dxa"/>
          </w:tcPr>
          <w:p w14:paraId="07D6121A" w14:textId="77777777" w:rsidR="00F433F1" w:rsidRPr="00F433F1" w:rsidRDefault="00F433F1" w:rsidP="00446810">
            <w:pPr>
              <w:pStyle w:val="sch1"/>
              <w:rPr>
                <w:b w:val="0"/>
              </w:rPr>
            </w:pPr>
            <w:r w:rsidRPr="00F433F1">
              <w:rPr>
                <w:b w:val="0"/>
              </w:rPr>
              <w:t>2.</w:t>
            </w:r>
          </w:p>
        </w:tc>
        <w:tc>
          <w:tcPr>
            <w:tcW w:w="2092" w:type="dxa"/>
            <w:gridSpan w:val="2"/>
          </w:tcPr>
          <w:p w14:paraId="3A811C2E" w14:textId="77777777" w:rsidR="00F433F1" w:rsidRPr="008C12B0" w:rsidRDefault="006C7969" w:rsidP="00446810">
            <w:pPr>
              <w:pStyle w:val="sch1"/>
              <w:jc w:val="left"/>
            </w:pPr>
            <w:r>
              <w:t xml:space="preserve">Arbitration </w:t>
            </w:r>
            <w:r w:rsidR="00F433F1">
              <w:t>Agreement</w:t>
            </w:r>
          </w:p>
        </w:tc>
        <w:tc>
          <w:tcPr>
            <w:tcW w:w="5547" w:type="dxa"/>
            <w:gridSpan w:val="2"/>
          </w:tcPr>
          <w:p w14:paraId="0622D50D" w14:textId="77777777" w:rsidR="00F433F1" w:rsidRDefault="00F433F1" w:rsidP="00446810">
            <w:pPr>
              <w:pStyle w:val="sch1"/>
              <w:jc w:val="left"/>
            </w:pPr>
            <w:proofErr w:type="gramStart"/>
            <w:r>
              <w:rPr>
                <w:b w:val="0"/>
              </w:rPr>
              <w:t>means</w:t>
            </w:r>
            <w:proofErr w:type="gramEnd"/>
            <w:r>
              <w:rPr>
                <w:b w:val="0"/>
              </w:rPr>
              <w:t xml:space="preserve"> the agreement between the Parties of which this Annex forms an integral part.</w:t>
            </w:r>
          </w:p>
        </w:tc>
      </w:tr>
      <w:tr w:rsidR="00F433F1" w14:paraId="3FD8DF94" w14:textId="77777777" w:rsidTr="00757E2D">
        <w:tc>
          <w:tcPr>
            <w:tcW w:w="560" w:type="dxa"/>
          </w:tcPr>
          <w:p w14:paraId="0DAB17F7" w14:textId="77777777" w:rsidR="00F433F1" w:rsidRPr="00F433F1" w:rsidRDefault="00F433F1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092" w:type="dxa"/>
            <w:gridSpan w:val="2"/>
          </w:tcPr>
          <w:p w14:paraId="77C30E28" w14:textId="77777777" w:rsidR="00F433F1" w:rsidRPr="008C12B0" w:rsidRDefault="00F433F1" w:rsidP="00446810">
            <w:pPr>
              <w:pStyle w:val="sch1"/>
              <w:jc w:val="left"/>
            </w:pPr>
            <w:r>
              <w:t>Annex</w:t>
            </w:r>
          </w:p>
        </w:tc>
        <w:tc>
          <w:tcPr>
            <w:tcW w:w="5547" w:type="dxa"/>
            <w:gridSpan w:val="2"/>
          </w:tcPr>
          <w:p w14:paraId="11031F6A" w14:textId="77777777" w:rsidR="00F433F1" w:rsidRDefault="00F433F1" w:rsidP="00446810">
            <w:pPr>
              <w:pStyle w:val="sch1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means</w:t>
            </w:r>
            <w:proofErr w:type="gramEnd"/>
            <w:r>
              <w:rPr>
                <w:b w:val="0"/>
              </w:rPr>
              <w:t xml:space="preserve"> this Annex, which forms an integral part of the Agreement between the Parties.</w:t>
            </w:r>
          </w:p>
        </w:tc>
      </w:tr>
      <w:tr w:rsidR="00446810" w14:paraId="012B4FF7" w14:textId="77777777" w:rsidTr="00757E2D">
        <w:tc>
          <w:tcPr>
            <w:tcW w:w="560" w:type="dxa"/>
          </w:tcPr>
          <w:p w14:paraId="7E0601D6" w14:textId="77777777" w:rsidR="00446810" w:rsidRPr="00F433F1" w:rsidRDefault="00F433F1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4</w:t>
            </w:r>
            <w:r w:rsidRPr="00F433F1">
              <w:rPr>
                <w:b w:val="0"/>
              </w:rPr>
              <w:t>.</w:t>
            </w:r>
          </w:p>
        </w:tc>
        <w:tc>
          <w:tcPr>
            <w:tcW w:w="2092" w:type="dxa"/>
            <w:gridSpan w:val="2"/>
          </w:tcPr>
          <w:p w14:paraId="47815D1D" w14:textId="77777777" w:rsidR="00446810" w:rsidRDefault="00446810" w:rsidP="00446810">
            <w:pPr>
              <w:pStyle w:val="sch1"/>
              <w:jc w:val="left"/>
            </w:pPr>
            <w:r w:rsidRPr="008C12B0">
              <w:t>Contract</w:t>
            </w:r>
          </w:p>
        </w:tc>
        <w:tc>
          <w:tcPr>
            <w:tcW w:w="5547" w:type="dxa"/>
            <w:gridSpan w:val="2"/>
          </w:tcPr>
          <w:p w14:paraId="48DDEA71" w14:textId="77777777" w:rsidR="00446810" w:rsidRDefault="00F433F1" w:rsidP="00446810">
            <w:pPr>
              <w:pStyle w:val="sch1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means</w:t>
            </w:r>
            <w:proofErr w:type="gramEnd"/>
            <w:r>
              <w:rPr>
                <w:b w:val="0"/>
              </w:rPr>
              <w:t xml:space="preserve"> the agreement between the Parties dated </w:t>
            </w:r>
            <w:r w:rsidRPr="007C655C">
              <w:rPr>
                <w:b w:val="0"/>
                <w:highlight w:val="lightGray"/>
              </w:rPr>
              <w:t>………………</w:t>
            </w:r>
          </w:p>
          <w:p w14:paraId="0477C0C7" w14:textId="77777777" w:rsidR="00F433F1" w:rsidRPr="00F433F1" w:rsidRDefault="00F433F1" w:rsidP="00F433F1">
            <w:pPr>
              <w:pStyle w:val="sch2"/>
              <w:numPr>
                <w:ilvl w:val="0"/>
                <w:numId w:val="0"/>
              </w:numPr>
              <w:ind w:left="34"/>
            </w:pPr>
            <w:proofErr w:type="gramStart"/>
            <w:r>
              <w:t>relating</w:t>
            </w:r>
            <w:proofErr w:type="gramEnd"/>
            <w:r>
              <w:t xml:space="preserve"> to </w:t>
            </w:r>
            <w:r w:rsidRPr="007C655C">
              <w:rPr>
                <w:i/>
                <w:highlight w:val="lightGray"/>
              </w:rPr>
              <w:t>[Insert a brief description of the subject matter of the Contract, or describe the Contract in more detail]</w:t>
            </w:r>
            <w:r>
              <w:t>.</w:t>
            </w:r>
          </w:p>
        </w:tc>
      </w:tr>
      <w:tr w:rsidR="007C655C" w14:paraId="180A7DAC" w14:textId="77777777" w:rsidTr="00757E2D">
        <w:tc>
          <w:tcPr>
            <w:tcW w:w="560" w:type="dxa"/>
          </w:tcPr>
          <w:p w14:paraId="75A756A6" w14:textId="77777777" w:rsidR="007C655C" w:rsidRDefault="007C655C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092" w:type="dxa"/>
            <w:gridSpan w:val="2"/>
          </w:tcPr>
          <w:p w14:paraId="2FB406AF" w14:textId="77777777" w:rsidR="007C655C" w:rsidRDefault="007C655C" w:rsidP="007C655C">
            <w:pPr>
              <w:pStyle w:val="sch1"/>
              <w:jc w:val="left"/>
            </w:pPr>
            <w:r>
              <w:t xml:space="preserve">Party </w:t>
            </w:r>
            <w:r>
              <w:rPr>
                <w:b w:val="0"/>
              </w:rPr>
              <w:t xml:space="preserve">and </w:t>
            </w:r>
            <w:r>
              <w:t>Parties</w:t>
            </w:r>
          </w:p>
        </w:tc>
        <w:tc>
          <w:tcPr>
            <w:tcW w:w="5547" w:type="dxa"/>
            <w:gridSpan w:val="2"/>
          </w:tcPr>
          <w:p w14:paraId="287127A4" w14:textId="77777777" w:rsidR="007C655C" w:rsidRPr="007C655C" w:rsidRDefault="007C655C" w:rsidP="007C655C">
            <w:pPr>
              <w:pStyle w:val="sch1"/>
              <w:jc w:val="left"/>
              <w:rPr>
                <w:b w:val="0"/>
                <w:i/>
              </w:rPr>
            </w:pPr>
            <w:proofErr w:type="gramStart"/>
            <w:r w:rsidRPr="007C655C">
              <w:rPr>
                <w:b w:val="0"/>
              </w:rPr>
              <w:t>means</w:t>
            </w:r>
            <w:proofErr w:type="gramEnd"/>
            <w:r w:rsidRPr="007C655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 party to this </w:t>
            </w:r>
            <w:r w:rsidR="006C7969">
              <w:rPr>
                <w:b w:val="0"/>
              </w:rPr>
              <w:t xml:space="preserve">Arbitration </w:t>
            </w:r>
            <w:r>
              <w:rPr>
                <w:b w:val="0"/>
              </w:rPr>
              <w:t xml:space="preserve">Agreement and each of the parties to this </w:t>
            </w:r>
            <w:r w:rsidR="006C7969">
              <w:rPr>
                <w:b w:val="0"/>
              </w:rPr>
              <w:t xml:space="preserve">Arbitration </w:t>
            </w:r>
            <w:r>
              <w:rPr>
                <w:b w:val="0"/>
              </w:rPr>
              <w:t>Agreement, as set out in item 1 of this Annex.</w:t>
            </w:r>
          </w:p>
        </w:tc>
      </w:tr>
      <w:tr w:rsidR="00446810" w14:paraId="10E17453" w14:textId="77777777" w:rsidTr="00757E2D">
        <w:tc>
          <w:tcPr>
            <w:tcW w:w="560" w:type="dxa"/>
          </w:tcPr>
          <w:p w14:paraId="6583E0B6" w14:textId="77777777" w:rsidR="00446810" w:rsidRPr="00F433F1" w:rsidRDefault="007C655C" w:rsidP="00446810">
            <w:pPr>
              <w:pStyle w:val="sch1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092" w:type="dxa"/>
            <w:gridSpan w:val="2"/>
          </w:tcPr>
          <w:p w14:paraId="0F508CEC" w14:textId="77777777" w:rsidR="00446810" w:rsidRDefault="00446810" w:rsidP="00446810">
            <w:pPr>
              <w:pStyle w:val="sch1"/>
              <w:jc w:val="left"/>
            </w:pPr>
            <w:r>
              <w:t>Project</w:t>
            </w:r>
          </w:p>
        </w:tc>
        <w:tc>
          <w:tcPr>
            <w:tcW w:w="5547" w:type="dxa"/>
            <w:gridSpan w:val="2"/>
          </w:tcPr>
          <w:p w14:paraId="203AF54E" w14:textId="77777777" w:rsidR="00446810" w:rsidRPr="00F433F1" w:rsidRDefault="00F433F1" w:rsidP="00F433F1">
            <w:pPr>
              <w:pStyle w:val="sch1"/>
              <w:jc w:val="left"/>
              <w:rPr>
                <w:b w:val="0"/>
                <w:i/>
              </w:rPr>
            </w:pPr>
            <w:r w:rsidRPr="007C655C">
              <w:rPr>
                <w:b w:val="0"/>
                <w:i/>
                <w:highlight w:val="lightGray"/>
              </w:rPr>
              <w:t>[Insert a brief description of the project or undertaking of the Parties which is the foundation of their legal relationship]</w:t>
            </w:r>
          </w:p>
        </w:tc>
      </w:tr>
    </w:tbl>
    <w:p w14:paraId="34385677" w14:textId="77777777" w:rsidR="00446810" w:rsidRPr="00446810" w:rsidRDefault="00446810" w:rsidP="00446810">
      <w:pPr>
        <w:pStyle w:val="sch1"/>
      </w:pPr>
    </w:p>
    <w:p w14:paraId="7059E38D" w14:textId="77777777" w:rsidR="00A1482E" w:rsidRDefault="00A1482E" w:rsidP="000F1C41">
      <w:pPr>
        <w:pStyle w:val="Level1"/>
      </w:pPr>
      <w:r>
        <w:t xml:space="preserve">CHOICE OF SEAT </w:t>
      </w:r>
    </w:p>
    <w:p w14:paraId="437B8DA3" w14:textId="77777777" w:rsidR="00A1482E" w:rsidRPr="00F433F1" w:rsidRDefault="000F1C41" w:rsidP="00F433F1">
      <w:pPr>
        <w:pStyle w:val="Levela"/>
        <w:numPr>
          <w:ilvl w:val="0"/>
          <w:numId w:val="0"/>
        </w:numPr>
        <w:ind w:left="709"/>
        <w:rPr>
          <w:rFonts w:ascii="Arial" w:hAnsi="Arial" w:cs="Arial"/>
          <w:sz w:val="14"/>
          <w:szCs w:val="14"/>
        </w:rPr>
      </w:pPr>
      <w:r>
        <w:t xml:space="preserve">The seat of arbitration shall be </w:t>
      </w:r>
      <w:r w:rsidR="00F433F1" w:rsidRPr="007C655C">
        <w:rPr>
          <w:highlight w:val="lightGray"/>
        </w:rPr>
        <w:t>……………………………………</w:t>
      </w:r>
      <w:r w:rsidRPr="007C655C">
        <w:rPr>
          <w:highlight w:val="lightGray"/>
        </w:rPr>
        <w:t>.</w:t>
      </w:r>
      <w:r w:rsidR="00F433F1">
        <w:br/>
      </w:r>
      <w:r w:rsidR="00F433F1" w:rsidRPr="00F433F1">
        <w:rPr>
          <w:rFonts w:ascii="Arial" w:hAnsi="Arial" w:cs="Arial"/>
          <w:sz w:val="14"/>
          <w:szCs w:val="14"/>
        </w:rPr>
        <w:t>[If this is left blank, the seat will be Sydney as provided in Article 2 of the Agreement]</w:t>
      </w:r>
    </w:p>
    <w:p w14:paraId="75F571F7" w14:textId="77777777" w:rsidR="005E4587" w:rsidRPr="005E4587" w:rsidRDefault="00A1482E" w:rsidP="000F1C41">
      <w:pPr>
        <w:pStyle w:val="Level1"/>
      </w:pPr>
      <w:r>
        <w:t>CHOICE OF LANGUAGE</w:t>
      </w:r>
    </w:p>
    <w:p w14:paraId="07DCAA93" w14:textId="1DEED807" w:rsidR="007331B4" w:rsidRPr="00453D4F" w:rsidRDefault="000F1C41" w:rsidP="00453D4F">
      <w:pPr>
        <w:ind w:left="709"/>
        <w:rPr>
          <w:rFonts w:ascii="Arial" w:hAnsi="Arial" w:cs="Arial"/>
          <w:sz w:val="14"/>
          <w:szCs w:val="14"/>
        </w:rPr>
      </w:pPr>
      <w:r>
        <w:t xml:space="preserve">The language of the arbitration shall be </w:t>
      </w:r>
      <w:r w:rsidR="00F433F1" w:rsidRPr="007C655C">
        <w:rPr>
          <w:highlight w:val="lightGray"/>
        </w:rPr>
        <w:t>………………………………………..</w:t>
      </w:r>
      <w:r w:rsidRPr="007C655C">
        <w:rPr>
          <w:highlight w:val="lightGray"/>
        </w:rPr>
        <w:t>.</w:t>
      </w:r>
      <w:r w:rsidR="00F433F1">
        <w:br/>
      </w:r>
      <w:r w:rsidR="00F433F1" w:rsidRPr="00F433F1">
        <w:rPr>
          <w:rFonts w:ascii="Arial" w:hAnsi="Arial" w:cs="Arial"/>
          <w:sz w:val="14"/>
          <w:szCs w:val="14"/>
        </w:rPr>
        <w:t xml:space="preserve">[If this is left blank, the </w:t>
      </w:r>
      <w:r w:rsidR="00F433F1">
        <w:rPr>
          <w:rFonts w:ascii="Arial" w:hAnsi="Arial" w:cs="Arial"/>
          <w:sz w:val="14"/>
          <w:szCs w:val="14"/>
        </w:rPr>
        <w:t>language</w:t>
      </w:r>
      <w:r w:rsidR="00F433F1" w:rsidRPr="00F433F1">
        <w:rPr>
          <w:rFonts w:ascii="Arial" w:hAnsi="Arial" w:cs="Arial"/>
          <w:sz w:val="14"/>
          <w:szCs w:val="14"/>
        </w:rPr>
        <w:t xml:space="preserve"> will be </w:t>
      </w:r>
      <w:r w:rsidR="00F433F1">
        <w:rPr>
          <w:rFonts w:ascii="Arial" w:hAnsi="Arial" w:cs="Arial"/>
          <w:sz w:val="14"/>
          <w:szCs w:val="14"/>
        </w:rPr>
        <w:t>English</w:t>
      </w:r>
      <w:r w:rsidR="00F433F1" w:rsidRPr="00F433F1">
        <w:rPr>
          <w:rFonts w:ascii="Arial" w:hAnsi="Arial" w:cs="Arial"/>
          <w:sz w:val="14"/>
          <w:szCs w:val="14"/>
        </w:rPr>
        <w:t xml:space="preserve"> as provided in Article </w:t>
      </w:r>
      <w:r w:rsidR="00F433F1">
        <w:rPr>
          <w:rFonts w:ascii="Arial" w:hAnsi="Arial" w:cs="Arial"/>
          <w:sz w:val="14"/>
          <w:szCs w:val="14"/>
        </w:rPr>
        <w:t>3</w:t>
      </w:r>
      <w:r w:rsidR="00F433F1" w:rsidRPr="00F433F1">
        <w:rPr>
          <w:rFonts w:ascii="Arial" w:hAnsi="Arial" w:cs="Arial"/>
          <w:sz w:val="14"/>
          <w:szCs w:val="14"/>
        </w:rPr>
        <w:t xml:space="preserve"> of the Agreement]</w:t>
      </w:r>
    </w:p>
    <w:p w14:paraId="6EE24BCC" w14:textId="77777777" w:rsidR="00453D4F" w:rsidRDefault="00453D4F" w:rsidP="00F433F1">
      <w:pPr>
        <w:ind w:left="709"/>
      </w:pPr>
    </w:p>
    <w:p w14:paraId="3788857F" w14:textId="77777777" w:rsidR="00F433F1" w:rsidRDefault="00903805" w:rsidP="00F433F1">
      <w:pPr>
        <w:ind w:left="709"/>
      </w:pPr>
      <w:r w:rsidRPr="00903805">
        <w:t>This Annex is initialled by the authorised representatives of the Parties</w:t>
      </w:r>
      <w:r w:rsidR="00CA4888">
        <w:t xml:space="preserve"> to indicate their agreement as to its content</w:t>
      </w:r>
      <w:r w:rsidR="007331B4">
        <w:t xml:space="preserve">, and may be </w:t>
      </w:r>
      <w:r w:rsidR="00684585">
        <w:t>signed</w:t>
      </w:r>
      <w:r w:rsidR="007331B4">
        <w:t xml:space="preserve"> electronically and in counter-parts</w:t>
      </w:r>
      <w:r>
        <w:t>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3"/>
      </w:tblGrid>
      <w:tr w:rsidR="00CA4888" w14:paraId="0A4ADB8D" w14:textId="77777777" w:rsidTr="00CA4888">
        <w:tc>
          <w:tcPr>
            <w:tcW w:w="2106" w:type="dxa"/>
          </w:tcPr>
          <w:p w14:paraId="0B76268B" w14:textId="77777777"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6" w:type="dxa"/>
          </w:tcPr>
          <w:p w14:paraId="4EB147F6" w14:textId="77777777"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6" w:type="dxa"/>
          </w:tcPr>
          <w:p w14:paraId="02227B51" w14:textId="77777777"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  <w:tc>
          <w:tcPr>
            <w:tcW w:w="2107" w:type="dxa"/>
          </w:tcPr>
          <w:p w14:paraId="7FE188D2" w14:textId="77777777" w:rsidR="00CA4888" w:rsidRDefault="00CA4888" w:rsidP="009038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………………………..</w:t>
            </w:r>
          </w:p>
        </w:tc>
      </w:tr>
    </w:tbl>
    <w:p w14:paraId="74D572FB" w14:textId="77777777" w:rsidR="00F433F1" w:rsidRPr="00F433F1" w:rsidRDefault="00F433F1" w:rsidP="00903805">
      <w:pPr>
        <w:rPr>
          <w:rFonts w:ascii="Arial" w:hAnsi="Arial" w:cs="Arial"/>
          <w:sz w:val="14"/>
          <w:szCs w:val="14"/>
        </w:rPr>
      </w:pPr>
    </w:p>
    <w:sectPr w:rsidR="00F433F1" w:rsidRPr="00F433F1" w:rsidSect="009309D0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0A70A" w14:textId="77777777" w:rsidR="002E43DE" w:rsidRDefault="002E43DE">
      <w:pPr>
        <w:spacing w:line="240" w:lineRule="auto"/>
      </w:pPr>
      <w:r>
        <w:separator/>
      </w:r>
    </w:p>
  </w:endnote>
  <w:endnote w:type="continuationSeparator" w:id="0">
    <w:p w14:paraId="2EFFEA37" w14:textId="77777777" w:rsidR="002E43DE" w:rsidRDefault="002E4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914BF4" w14:paraId="06C825C7" w14:textId="77777777">
      <w:tc>
        <w:tcPr>
          <w:tcW w:w="3008" w:type="dxa"/>
          <w:tcMar>
            <w:left w:w="0" w:type="nil"/>
            <w:right w:w="0" w:type="nil"/>
          </w:tcMar>
        </w:tcPr>
        <w:p w14:paraId="754C5145" w14:textId="77777777" w:rsidR="00914BF4" w:rsidRDefault="00914BF4">
          <w:pPr>
            <w:pStyle w:val="Footer"/>
          </w:pPr>
        </w:p>
      </w:tc>
      <w:tc>
        <w:tcPr>
          <w:tcW w:w="3009" w:type="dxa"/>
          <w:tcMar>
            <w:left w:w="0" w:type="nil"/>
            <w:right w:w="0" w:type="nil"/>
          </w:tcMar>
        </w:tcPr>
        <w:p w14:paraId="0BD6BECD" w14:textId="77777777" w:rsidR="00914BF4" w:rsidRDefault="00B7183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34804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09" w:type="dxa"/>
          <w:tcMar>
            <w:left w:w="0" w:type="nil"/>
            <w:right w:w="0" w:type="nil"/>
          </w:tcMar>
        </w:tcPr>
        <w:p w14:paraId="48628654" w14:textId="77777777" w:rsidR="00914BF4" w:rsidRDefault="00914BF4">
          <w:pPr>
            <w:pStyle w:val="Footer"/>
            <w:jc w:val="right"/>
          </w:pPr>
        </w:p>
      </w:tc>
    </w:tr>
    <w:tr w:rsidR="00914BF4" w14:paraId="797D847F" w14:textId="77777777">
      <w:tc>
        <w:tcPr>
          <w:tcW w:w="9026" w:type="dxa"/>
          <w:gridSpan w:val="3"/>
          <w:tcMar>
            <w:left w:w="0" w:type="nil"/>
            <w:right w:w="0" w:type="nil"/>
          </w:tcMar>
        </w:tcPr>
        <w:p w14:paraId="475DEDED" w14:textId="77777777" w:rsidR="00914BF4" w:rsidRDefault="00914BF4">
          <w:pPr>
            <w:pStyle w:val="Footer"/>
          </w:pPr>
        </w:p>
      </w:tc>
    </w:tr>
  </w:tbl>
  <w:p w14:paraId="5F50EF73" w14:textId="77777777" w:rsidR="00914BF4" w:rsidRDefault="00914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914BF4" w14:paraId="50832ACB" w14:textId="77777777">
      <w:tc>
        <w:tcPr>
          <w:tcW w:w="3008" w:type="dxa"/>
          <w:tcMar>
            <w:left w:w="0" w:type="nil"/>
            <w:right w:w="0" w:type="nil"/>
          </w:tcMar>
        </w:tcPr>
        <w:p w14:paraId="7494EF75" w14:textId="77777777" w:rsidR="00914BF4" w:rsidRDefault="00914BF4">
          <w:pPr>
            <w:pStyle w:val="Footer"/>
          </w:pPr>
        </w:p>
      </w:tc>
      <w:tc>
        <w:tcPr>
          <w:tcW w:w="3009" w:type="dxa"/>
          <w:tcMar>
            <w:left w:w="0" w:type="nil"/>
            <w:right w:w="0" w:type="nil"/>
          </w:tcMar>
        </w:tcPr>
        <w:p w14:paraId="10B35903" w14:textId="77777777" w:rsidR="00914BF4" w:rsidRDefault="00B7183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142B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3009" w:type="dxa"/>
          <w:tcMar>
            <w:left w:w="0" w:type="nil"/>
            <w:right w:w="0" w:type="nil"/>
          </w:tcMar>
        </w:tcPr>
        <w:p w14:paraId="4B6A8528" w14:textId="77777777" w:rsidR="00914BF4" w:rsidRDefault="00914BF4">
          <w:pPr>
            <w:pStyle w:val="Footer"/>
            <w:jc w:val="right"/>
          </w:pPr>
        </w:p>
      </w:tc>
    </w:tr>
    <w:tr w:rsidR="00914BF4" w14:paraId="4A760763" w14:textId="77777777">
      <w:tc>
        <w:tcPr>
          <w:tcW w:w="9026" w:type="dxa"/>
          <w:gridSpan w:val="3"/>
          <w:tcMar>
            <w:left w:w="0" w:type="nil"/>
            <w:right w:w="0" w:type="nil"/>
          </w:tcMar>
        </w:tcPr>
        <w:p w14:paraId="530D90BA" w14:textId="77777777" w:rsidR="00914BF4" w:rsidRDefault="00D34804">
          <w:pPr>
            <w:pStyle w:val="Footer"/>
          </w:pPr>
          <w:r>
            <w:fldChar w:fldCharType="begin"/>
          </w:r>
          <w:r>
            <w:instrText xml:space="preserve"> DOCPROPERTY "ashurstDocRef" \* CHARFORMAT </w:instrText>
          </w:r>
          <w:r>
            <w:fldChar w:fldCharType="separate"/>
          </w:r>
          <w:r w:rsidR="00B142B2">
            <w:t>AUSTRALIA\PAKELLY\658557208.02</w:t>
          </w:r>
          <w:r>
            <w:fldChar w:fldCharType="end"/>
          </w:r>
        </w:p>
      </w:tc>
    </w:tr>
  </w:tbl>
  <w:p w14:paraId="2D06364F" w14:textId="77777777" w:rsidR="00914BF4" w:rsidRDefault="0091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0151" w14:textId="77777777" w:rsidR="002E43DE" w:rsidRDefault="002E43DE">
      <w:pPr>
        <w:pStyle w:val="NoSpacing"/>
      </w:pPr>
      <w:r>
        <w:continuationSeparator/>
      </w:r>
    </w:p>
  </w:footnote>
  <w:footnote w:type="continuationSeparator" w:id="0">
    <w:p w14:paraId="059AAF35" w14:textId="77777777" w:rsidR="002E43DE" w:rsidRDefault="002E43DE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BAE5" w14:textId="196C1F8F" w:rsidR="005C01C5" w:rsidRPr="00B405E4" w:rsidRDefault="005C01C5" w:rsidP="00B405E4">
    <w:pPr>
      <w:pStyle w:val="Header"/>
      <w:jc w:val="center"/>
      <w:rPr>
        <w:i/>
        <w:sz w:val="18"/>
      </w:rPr>
    </w:pPr>
    <w:r w:rsidRPr="00B405E4">
      <w:rPr>
        <w:i/>
        <w:sz w:val="18"/>
      </w:rPr>
      <w:t>This sample Arbitration Agreement has been developed by ACICA as a guidance document. It does not constitute legal advice and should not be relied upon as such.</w:t>
    </w:r>
    <w:r w:rsidR="00F662BE">
      <w:rPr>
        <w:i/>
        <w:sz w:val="18"/>
      </w:rPr>
      <w:t xml:space="preserve"> ACICA recommends that parties obtain legal advice before entering into an arbitration agreement.</w:t>
    </w:r>
  </w:p>
  <w:p w14:paraId="1B20D070" w14:textId="77777777" w:rsidR="005C01C5" w:rsidRDefault="005C01C5">
    <w:pPr>
      <w:pStyle w:val="Header"/>
    </w:pPr>
  </w:p>
  <w:p w14:paraId="54E92C15" w14:textId="74CE004F" w:rsidR="008C12B0" w:rsidRDefault="008C1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C1419F4"/>
    <w:lvl w:ilvl="0">
      <w:start w:val="1"/>
      <w:numFmt w:val="bullet"/>
      <w:pStyle w:val="ListBullet3"/>
      <w:lvlText w:val=""/>
      <w:lvlJc w:val="left"/>
      <w:pPr>
        <w:ind w:left="782" w:hanging="782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35E9714"/>
    <w:lvl w:ilvl="0">
      <w:start w:val="1"/>
      <w:numFmt w:val="bullet"/>
      <w:pStyle w:val="ListBullet2"/>
      <w:lvlText w:val="o"/>
      <w:lvlJc w:val="left"/>
      <w:pPr>
        <w:ind w:left="782" w:hanging="782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28909AF6"/>
    <w:lvl w:ilvl="0">
      <w:start w:val="1"/>
      <w:numFmt w:val="decimal"/>
      <w:pStyle w:val="ListNumber"/>
      <w:lvlText w:val="%1."/>
      <w:lvlJc w:val="left"/>
      <w:pPr>
        <w:ind w:left="782" w:hanging="782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750E2034"/>
    <w:lvl w:ilvl="0">
      <w:start w:val="1"/>
      <w:numFmt w:val="bullet"/>
      <w:pStyle w:val="ListBullet"/>
      <w:lvlText w:val=""/>
      <w:lvlJc w:val="left"/>
      <w:pPr>
        <w:ind w:left="782" w:hanging="782"/>
      </w:pPr>
      <w:rPr>
        <w:rFonts w:ascii="Symbol" w:hAnsi="Symbol" w:hint="default"/>
      </w:rPr>
    </w:lvl>
  </w:abstractNum>
  <w:abstractNum w:abstractNumId="4" w15:restartNumberingAfterBreak="0">
    <w:nsid w:val="01500B94"/>
    <w:multiLevelType w:val="multilevel"/>
    <w:tmpl w:val="35B24AE4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1890694"/>
    <w:multiLevelType w:val="multilevel"/>
    <w:tmpl w:val="2D627E84"/>
    <w:styleLink w:val="OutlineParties"/>
    <w:lvl w:ilvl="0">
      <w:start w:val="1"/>
      <w:numFmt w:val="decimal"/>
      <w:pStyle w:val="Parties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3C2697B"/>
    <w:multiLevelType w:val="multilevel"/>
    <w:tmpl w:val="93B63858"/>
    <w:styleLink w:val="OutlineDefinition"/>
    <w:lvl w:ilvl="0">
      <w:start w:val="1"/>
      <w:numFmt w:val="none"/>
      <w:pStyle w:val="Definition1"/>
      <w:suff w:val="nothing"/>
      <w:lvlText w:val=""/>
      <w:lvlJc w:val="left"/>
      <w:pPr>
        <w:ind w:left="782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7656018"/>
    <w:multiLevelType w:val="multilevel"/>
    <w:tmpl w:val="765882C2"/>
    <w:styleLink w:val="OutlinesRecitals"/>
    <w:lvl w:ilvl="0">
      <w:start w:val="1"/>
      <w:numFmt w:val="upperLetter"/>
      <w:pStyle w:val="Recitals1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Recitals2"/>
      <w:lvlText w:val="(%2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34BEE"/>
    <w:multiLevelType w:val="multilevel"/>
    <w:tmpl w:val="C142B97C"/>
    <w:styleLink w:val="OutlineList3"/>
    <w:lvl w:ilvl="0">
      <w:start w:val="1"/>
      <w:numFmt w:val="none"/>
      <w:pStyle w:val="sch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2"/>
      <w:lvlText w:val="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sch3"/>
      <w:lvlText w:val="%2.%3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sch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sch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sch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sch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sch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9" w15:restartNumberingAfterBreak="0">
    <w:nsid w:val="151D3442"/>
    <w:multiLevelType w:val="multilevel"/>
    <w:tmpl w:val="6FFE006E"/>
    <w:styleLink w:val="OutlineTOC"/>
    <w:lvl w:ilvl="0">
      <w:start w:val="1"/>
      <w:numFmt w:val="decimal"/>
      <w:pStyle w:val="TOC7"/>
      <w:lvlText w:val="%1"/>
      <w:lvlJc w:val="left"/>
      <w:pPr>
        <w:ind w:left="720" w:hanging="720"/>
      </w:pPr>
      <w:rPr>
        <w:rFonts w:hint="default"/>
        <w:sz w:val="18"/>
      </w:rPr>
    </w:lvl>
    <w:lvl w:ilvl="1">
      <w:start w:val="1"/>
      <w:numFmt w:val="upperLetter"/>
      <w:lvlRestart w:val="0"/>
      <w:pStyle w:val="TOC8"/>
      <w:lvlText w:val="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Restart w:val="0"/>
      <w:pStyle w:val="TOC9"/>
      <w:lvlText w:val="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5BE5257"/>
    <w:multiLevelType w:val="hybridMultilevel"/>
    <w:tmpl w:val="91BAF632"/>
    <w:lvl w:ilvl="0" w:tplc="62B05F30">
      <w:start w:val="1"/>
      <w:numFmt w:val="upperLetter"/>
      <w:pStyle w:val="ListNumber3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FF6"/>
    <w:multiLevelType w:val="hybridMultilevel"/>
    <w:tmpl w:val="2B0E085E"/>
    <w:lvl w:ilvl="0" w:tplc="592ECD88">
      <w:start w:val="1"/>
      <w:numFmt w:val="decimal"/>
      <w:pStyle w:val="ListNumber2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C4081"/>
    <w:multiLevelType w:val="multilevel"/>
    <w:tmpl w:val="FE92D192"/>
    <w:numStyleLink w:val="OutlineList1"/>
  </w:abstractNum>
  <w:abstractNum w:abstractNumId="13" w15:restartNumberingAfterBreak="0">
    <w:nsid w:val="270519EB"/>
    <w:multiLevelType w:val="hybridMultilevel"/>
    <w:tmpl w:val="9168C26A"/>
    <w:lvl w:ilvl="0" w:tplc="5B9605AA">
      <w:start w:val="1"/>
      <w:numFmt w:val="lowerRoman"/>
      <w:pStyle w:val="ListNumber5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B2877"/>
    <w:multiLevelType w:val="multilevel"/>
    <w:tmpl w:val="0C2AF09A"/>
    <w:styleLink w:val="OutlineAnnexures"/>
    <w:lvl w:ilvl="0">
      <w:start w:val="1"/>
      <w:numFmt w:val="upperLetter"/>
      <w:pStyle w:val="Annexure"/>
      <w:suff w:val="nothing"/>
      <w:lvlText w:val="Annexu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C830B0"/>
    <w:multiLevelType w:val="hybridMultilevel"/>
    <w:tmpl w:val="E9120112"/>
    <w:lvl w:ilvl="0" w:tplc="A74466AA">
      <w:start w:val="1"/>
      <w:numFmt w:val="lowerLetter"/>
      <w:pStyle w:val="ListNumber4"/>
      <w:lvlText w:val="(%1)"/>
      <w:lvlJc w:val="left"/>
      <w:pPr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D5046"/>
    <w:multiLevelType w:val="multilevel"/>
    <w:tmpl w:val="422CF75E"/>
    <w:numStyleLink w:val="OutlineList2"/>
  </w:abstractNum>
  <w:abstractNum w:abstractNumId="17" w15:restartNumberingAfterBreak="0">
    <w:nsid w:val="52960559"/>
    <w:multiLevelType w:val="hybridMultilevel"/>
    <w:tmpl w:val="51F6A36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021EB"/>
    <w:multiLevelType w:val="multilevel"/>
    <w:tmpl w:val="CCCC3354"/>
    <w:styleLink w:val="OutlineBullets"/>
    <w:lvl w:ilvl="0">
      <w:start w:val="1"/>
      <w:numFmt w:val="bullet"/>
      <w:pStyle w:val="Bullet1"/>
      <w:lvlText w:val=""/>
      <w:lvlJc w:val="left"/>
      <w:pPr>
        <w:tabs>
          <w:tab w:val="num" w:pos="782"/>
        </w:tabs>
        <w:ind w:left="782" w:hanging="782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2030"/>
        </w:tabs>
        <w:ind w:left="2030" w:hanging="62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654"/>
        </w:tabs>
        <w:ind w:left="2654" w:hanging="624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tabs>
          <w:tab w:val="num" w:pos="3277"/>
        </w:tabs>
        <w:ind w:left="3277" w:hanging="623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tabs>
          <w:tab w:val="num" w:pos="3901"/>
        </w:tabs>
        <w:ind w:left="3901" w:hanging="624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4525"/>
        </w:tabs>
        <w:ind w:left="4525" w:hanging="624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AC5D65"/>
    <w:multiLevelType w:val="multilevel"/>
    <w:tmpl w:val="93B63858"/>
    <w:numStyleLink w:val="OutlineDefinition"/>
  </w:abstractNum>
  <w:abstractNum w:abstractNumId="20" w15:restartNumberingAfterBreak="0">
    <w:nsid w:val="593E5B49"/>
    <w:multiLevelType w:val="multilevel"/>
    <w:tmpl w:val="81A8AFAE"/>
    <w:styleLink w:val="OutlineExhibits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B633194"/>
    <w:multiLevelType w:val="multilevel"/>
    <w:tmpl w:val="422CF75E"/>
    <w:styleLink w:val="OutlineList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22" w15:restartNumberingAfterBreak="0">
    <w:nsid w:val="5CF85708"/>
    <w:multiLevelType w:val="hybridMultilevel"/>
    <w:tmpl w:val="08A8847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76215B"/>
    <w:multiLevelType w:val="multilevel"/>
    <w:tmpl w:val="765882C2"/>
    <w:numStyleLink w:val="OutlinesRecitals"/>
  </w:abstractNum>
  <w:abstractNum w:abstractNumId="24" w15:restartNumberingAfterBreak="0">
    <w:nsid w:val="607D5EA9"/>
    <w:multiLevelType w:val="multilevel"/>
    <w:tmpl w:val="6FFE006E"/>
    <w:numStyleLink w:val="OutlineTOC"/>
  </w:abstractNum>
  <w:abstractNum w:abstractNumId="25" w15:restartNumberingAfterBreak="0">
    <w:nsid w:val="6551334E"/>
    <w:multiLevelType w:val="multilevel"/>
    <w:tmpl w:val="6548E9C4"/>
    <w:styleLink w:val="OutlineSchedul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7545DF5"/>
    <w:multiLevelType w:val="multilevel"/>
    <w:tmpl w:val="FE92D192"/>
    <w:styleLink w:val="OutlineList1"/>
    <w:lvl w:ilvl="0">
      <w:start w:val="1"/>
      <w:numFmt w:val="decimal"/>
      <w:pStyle w:val="Level1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653"/>
        </w:tabs>
        <w:ind w:left="2653" w:hanging="623"/>
      </w:pPr>
      <w:rPr>
        <w:rFonts w:hint="default"/>
      </w:rPr>
    </w:lvl>
    <w:lvl w:ilvl="5">
      <w:start w:val="27"/>
      <w:numFmt w:val="lowerLetter"/>
      <w:pStyle w:val="Levelaa"/>
      <w:lvlText w:val="(%6)"/>
      <w:lvlJc w:val="left"/>
      <w:pPr>
        <w:tabs>
          <w:tab w:val="num" w:pos="3277"/>
        </w:tabs>
        <w:ind w:left="3277" w:hanging="624"/>
      </w:pPr>
      <w:rPr>
        <w:rFonts w:hint="default"/>
      </w:rPr>
    </w:lvl>
    <w:lvl w:ilvl="6">
      <w:start w:val="1"/>
      <w:numFmt w:val="lowerLetter"/>
      <w:pStyle w:val="Levelalow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Levelilower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88D26AD"/>
    <w:multiLevelType w:val="multilevel"/>
    <w:tmpl w:val="35B24AE4"/>
    <w:numStyleLink w:val="CUNumber"/>
  </w:abstractNum>
  <w:abstractNum w:abstractNumId="28" w15:restartNumberingAfterBreak="0">
    <w:nsid w:val="68D623DA"/>
    <w:multiLevelType w:val="multilevel"/>
    <w:tmpl w:val="93B63858"/>
    <w:numStyleLink w:val="OutlineDefinition"/>
  </w:abstractNum>
  <w:num w:numId="1">
    <w:abstractNumId w:val="26"/>
  </w:num>
  <w:num w:numId="2">
    <w:abstractNumId w:val="21"/>
  </w:num>
  <w:num w:numId="3">
    <w:abstractNumId w:val="8"/>
  </w:num>
  <w:num w:numId="4">
    <w:abstractNumId w:val="6"/>
  </w:num>
  <w:num w:numId="5">
    <w:abstractNumId w:val="25"/>
  </w:num>
  <w:num w:numId="6">
    <w:abstractNumId w:val="20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25"/>
  </w:num>
  <w:num w:numId="18">
    <w:abstractNumId w:val="20"/>
  </w:num>
  <w:num w:numId="19">
    <w:abstractNumId w:val="12"/>
  </w:num>
  <w:num w:numId="20">
    <w:abstractNumId w:val="5"/>
  </w:num>
  <w:num w:numId="21">
    <w:abstractNumId w:val="16"/>
  </w:num>
  <w:num w:numId="22">
    <w:abstractNumId w:val="18"/>
  </w:num>
  <w:num w:numId="23">
    <w:abstractNumId w:val="7"/>
  </w:num>
  <w:num w:numId="24">
    <w:abstractNumId w:val="23"/>
  </w:num>
  <w:num w:numId="25">
    <w:abstractNumId w:val="28"/>
  </w:num>
  <w:num w:numId="26">
    <w:abstractNumId w:val="9"/>
  </w:num>
  <w:num w:numId="27">
    <w:abstractNumId w:val="2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8"/>
  </w:num>
  <w:num w:numId="35">
    <w:abstractNumId w:val="8"/>
  </w:num>
  <w:num w:numId="36">
    <w:abstractNumId w:val="12"/>
  </w:num>
  <w:num w:numId="37">
    <w:abstractNumId w:val="22"/>
  </w:num>
  <w:num w:numId="38">
    <w:abstractNumId w:val="4"/>
  </w:num>
  <w:num w:numId="39">
    <w:abstractNumId w:val="27"/>
  </w:num>
  <w:num w:numId="40">
    <w:abstractNumId w:val="17"/>
  </w:num>
  <w:num w:numId="41">
    <w:abstractNumId w:val="1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F4"/>
    <w:rsid w:val="00052417"/>
    <w:rsid w:val="00060765"/>
    <w:rsid w:val="00084FFC"/>
    <w:rsid w:val="000907BA"/>
    <w:rsid w:val="000971BD"/>
    <w:rsid w:val="000F1C41"/>
    <w:rsid w:val="00127F2F"/>
    <w:rsid w:val="001925B0"/>
    <w:rsid w:val="001B6A0F"/>
    <w:rsid w:val="00232352"/>
    <w:rsid w:val="00233E82"/>
    <w:rsid w:val="002B3372"/>
    <w:rsid w:val="002B4DEB"/>
    <w:rsid w:val="002E43DE"/>
    <w:rsid w:val="002E52C8"/>
    <w:rsid w:val="00312515"/>
    <w:rsid w:val="00317312"/>
    <w:rsid w:val="00322DBB"/>
    <w:rsid w:val="003A67B3"/>
    <w:rsid w:val="003C522E"/>
    <w:rsid w:val="003D52F1"/>
    <w:rsid w:val="003F6CB5"/>
    <w:rsid w:val="00417484"/>
    <w:rsid w:val="00446810"/>
    <w:rsid w:val="00453D4F"/>
    <w:rsid w:val="00476EB3"/>
    <w:rsid w:val="00483BEB"/>
    <w:rsid w:val="004B4171"/>
    <w:rsid w:val="004D16AA"/>
    <w:rsid w:val="004E0BCC"/>
    <w:rsid w:val="00577FFE"/>
    <w:rsid w:val="005977A7"/>
    <w:rsid w:val="005B58BF"/>
    <w:rsid w:val="005C01C5"/>
    <w:rsid w:val="005E4587"/>
    <w:rsid w:val="006274D1"/>
    <w:rsid w:val="00653665"/>
    <w:rsid w:val="00684585"/>
    <w:rsid w:val="006B5427"/>
    <w:rsid w:val="006C7969"/>
    <w:rsid w:val="006E77DA"/>
    <w:rsid w:val="0071760F"/>
    <w:rsid w:val="00717FD0"/>
    <w:rsid w:val="007331B4"/>
    <w:rsid w:val="007345CF"/>
    <w:rsid w:val="00757E2D"/>
    <w:rsid w:val="00764275"/>
    <w:rsid w:val="007C655C"/>
    <w:rsid w:val="007F07AA"/>
    <w:rsid w:val="007F081E"/>
    <w:rsid w:val="00813E93"/>
    <w:rsid w:val="00860735"/>
    <w:rsid w:val="00870A20"/>
    <w:rsid w:val="008C12B0"/>
    <w:rsid w:val="008F144C"/>
    <w:rsid w:val="00903805"/>
    <w:rsid w:val="00914BF4"/>
    <w:rsid w:val="009309D0"/>
    <w:rsid w:val="00967A9E"/>
    <w:rsid w:val="009732B1"/>
    <w:rsid w:val="00991714"/>
    <w:rsid w:val="00997C78"/>
    <w:rsid w:val="009B2173"/>
    <w:rsid w:val="009B6885"/>
    <w:rsid w:val="009C09C6"/>
    <w:rsid w:val="00A1482E"/>
    <w:rsid w:val="00A4242A"/>
    <w:rsid w:val="00A763A5"/>
    <w:rsid w:val="00A84F66"/>
    <w:rsid w:val="00A86379"/>
    <w:rsid w:val="00A96B29"/>
    <w:rsid w:val="00AF64F2"/>
    <w:rsid w:val="00B13BEB"/>
    <w:rsid w:val="00B142B2"/>
    <w:rsid w:val="00B306AC"/>
    <w:rsid w:val="00B33089"/>
    <w:rsid w:val="00B405E4"/>
    <w:rsid w:val="00B56E89"/>
    <w:rsid w:val="00B65AFC"/>
    <w:rsid w:val="00B7183B"/>
    <w:rsid w:val="00B8409B"/>
    <w:rsid w:val="00BD1EDE"/>
    <w:rsid w:val="00BE3F1B"/>
    <w:rsid w:val="00CA03B2"/>
    <w:rsid w:val="00CA4888"/>
    <w:rsid w:val="00CC187F"/>
    <w:rsid w:val="00CC7366"/>
    <w:rsid w:val="00CF2EB2"/>
    <w:rsid w:val="00D03B3C"/>
    <w:rsid w:val="00D34804"/>
    <w:rsid w:val="00D43A26"/>
    <w:rsid w:val="00D7593B"/>
    <w:rsid w:val="00DE51F1"/>
    <w:rsid w:val="00E02A89"/>
    <w:rsid w:val="00E16CC2"/>
    <w:rsid w:val="00E41625"/>
    <w:rsid w:val="00EC760A"/>
    <w:rsid w:val="00ED0BCF"/>
    <w:rsid w:val="00ED55D7"/>
    <w:rsid w:val="00F371B7"/>
    <w:rsid w:val="00F433F1"/>
    <w:rsid w:val="00F46F51"/>
    <w:rsid w:val="00F662BE"/>
    <w:rsid w:val="00F818BD"/>
    <w:rsid w:val="00F921C8"/>
    <w:rsid w:val="00FD4D20"/>
    <w:rsid w:val="00FD551E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3274F6"/>
  <w15:docId w15:val="{65B848E0-2109-4C71-AAB7-0787D19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AU" w:eastAsia="en-US" w:bidi="ar-SA"/>
      </w:rPr>
    </w:rPrDefault>
    <w:pPrDefault>
      <w:pPr>
        <w:spacing w:after="2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97" w:unhideWhenUsed="1"/>
    <w:lsdException w:name="toc 6" w:semiHidden="1" w:uiPriority="97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89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4"/>
    <w:lsdException w:name="List Bullet" w:semiHidden="1" w:uiPriority="94" w:unhideWhenUsed="1"/>
    <w:lsdException w:name="List Number" w:semiHidden="1" w:uiPriority="9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4" w:unhideWhenUsed="1"/>
    <w:lsdException w:name="List Bullet 3" w:semiHidden="1" w:uiPriority="94" w:unhideWhenUsed="1"/>
    <w:lsdException w:name="List Bullet 4" w:semiHidden="1" w:unhideWhenUsed="1"/>
    <w:lsdException w:name="List Bullet 5" w:semiHidden="1" w:unhideWhenUsed="1"/>
    <w:lsdException w:name="List Number 2" w:semiHidden="1" w:uiPriority="94" w:unhideWhenUsed="1"/>
    <w:lsdException w:name="List Number 3" w:semiHidden="1" w:uiPriority="94" w:unhideWhenUsed="1"/>
    <w:lsdException w:name="List Number 4" w:semiHidden="1" w:uiPriority="94" w:unhideWhenUsed="1"/>
    <w:lsdException w:name="List Number 5" w:semiHidden="1" w:uiPriority="94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7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/>
    <w:lsdException w:name="Intense Emphasis" w:uiPriority="79" w:qFormat="1"/>
    <w:lsdException w:name="Subtle Reference" w:uiPriority="89" w:qFormat="1"/>
    <w:lsdException w:name="Intense Reference" w:uiPriority="89" w:qFormat="1"/>
    <w:lsdException w:name="Book Title" w:uiPriority="89" w:qFormat="1"/>
    <w:lsdException w:name="Bibliography" w:semiHidden="1" w:uiPriority="89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13"/>
    <w:pPr>
      <w:numPr>
        <w:numId w:val="2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Indent1"/>
    <w:link w:val="Heading2Char"/>
    <w:uiPriority w:val="13"/>
    <w:unhideWhenUsed/>
    <w:pPr>
      <w:keepNext/>
      <w:numPr>
        <w:ilvl w:val="1"/>
        <w:numId w:val="21"/>
      </w:numPr>
      <w:outlineLvl w:val="1"/>
    </w:pPr>
    <w:rPr>
      <w:b/>
      <w:caps/>
    </w:rPr>
  </w:style>
  <w:style w:type="paragraph" w:styleId="Heading3">
    <w:name w:val="heading 3"/>
    <w:basedOn w:val="Normal"/>
    <w:next w:val="Indent1"/>
    <w:link w:val="Heading3Char"/>
    <w:uiPriority w:val="13"/>
    <w:unhideWhenUsed/>
    <w:pPr>
      <w:numPr>
        <w:ilvl w:val="2"/>
        <w:numId w:val="21"/>
      </w:numPr>
      <w:outlineLvl w:val="2"/>
    </w:pPr>
    <w:rPr>
      <w:b/>
    </w:rPr>
  </w:style>
  <w:style w:type="paragraph" w:styleId="Heading4">
    <w:name w:val="heading 4"/>
    <w:basedOn w:val="Normal"/>
    <w:next w:val="Indent2"/>
    <w:link w:val="Heading4Char"/>
    <w:uiPriority w:val="13"/>
    <w:unhideWhenUsed/>
    <w:pPr>
      <w:numPr>
        <w:ilvl w:val="3"/>
        <w:numId w:val="21"/>
      </w:numPr>
      <w:outlineLvl w:val="3"/>
    </w:pPr>
  </w:style>
  <w:style w:type="paragraph" w:styleId="Heading5">
    <w:name w:val="heading 5"/>
    <w:basedOn w:val="Normal"/>
    <w:next w:val="Indent3"/>
    <w:link w:val="Heading5Char"/>
    <w:uiPriority w:val="13"/>
    <w:unhideWhenUsed/>
    <w:pPr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Indent4"/>
    <w:link w:val="Heading6Char"/>
    <w:uiPriority w:val="13"/>
    <w:unhideWhenUsed/>
    <w:pPr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Indent5"/>
    <w:link w:val="Heading7Char"/>
    <w:uiPriority w:val="13"/>
    <w:unhideWhenUsed/>
    <w:pPr>
      <w:numPr>
        <w:ilvl w:val="6"/>
        <w:numId w:val="21"/>
      </w:numPr>
      <w:outlineLvl w:val="6"/>
    </w:pPr>
  </w:style>
  <w:style w:type="paragraph" w:styleId="Heading8">
    <w:name w:val="heading 8"/>
    <w:basedOn w:val="NormalLeftAligned"/>
    <w:next w:val="Indent6"/>
    <w:link w:val="Heading8Char"/>
    <w:uiPriority w:val="13"/>
    <w:semiHidden/>
    <w:pPr>
      <w:numPr>
        <w:ilvl w:val="7"/>
        <w:numId w:val="21"/>
      </w:numPr>
      <w:outlineLvl w:val="7"/>
    </w:pPr>
  </w:style>
  <w:style w:type="paragraph" w:styleId="Heading9">
    <w:name w:val="heading 9"/>
    <w:basedOn w:val="Normal"/>
    <w:next w:val="Indent7"/>
    <w:link w:val="Heading9Char"/>
    <w:uiPriority w:val="13"/>
    <w:semiHidden/>
    <w:pPr>
      <w:numPr>
        <w:ilvl w:val="8"/>
        <w:numId w:val="2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fo">
    <w:name w:val="Level 1.fo"/>
    <w:basedOn w:val="Normal"/>
    <w:uiPriority w:val="4"/>
    <w:pPr>
      <w:tabs>
        <w:tab w:val="left" w:pos="1406"/>
      </w:tabs>
      <w:ind w:left="782"/>
    </w:pPr>
  </w:style>
  <w:style w:type="paragraph" w:customStyle="1" w:styleId="Level11fo">
    <w:name w:val="Level 1.1fo"/>
    <w:basedOn w:val="Normal"/>
    <w:uiPriority w:val="5"/>
    <w:pPr>
      <w:tabs>
        <w:tab w:val="left" w:pos="1406"/>
      </w:tabs>
      <w:ind w:left="782"/>
    </w:pPr>
  </w:style>
  <w:style w:type="paragraph" w:customStyle="1" w:styleId="Levelafo">
    <w:name w:val="Level (a)fo"/>
    <w:basedOn w:val="Normal"/>
    <w:uiPriority w:val="6"/>
    <w:pPr>
      <w:tabs>
        <w:tab w:val="left" w:pos="2030"/>
      </w:tabs>
      <w:ind w:left="1406"/>
    </w:pPr>
  </w:style>
  <w:style w:type="paragraph" w:customStyle="1" w:styleId="Levelifo">
    <w:name w:val="Level (i)fo"/>
    <w:basedOn w:val="Normal"/>
    <w:uiPriority w:val="6"/>
    <w:pPr>
      <w:tabs>
        <w:tab w:val="left" w:pos="2654"/>
      </w:tabs>
      <w:ind w:left="2030"/>
    </w:pPr>
  </w:style>
  <w:style w:type="paragraph" w:customStyle="1" w:styleId="LevelAfo0">
    <w:name w:val="Level(A)fo"/>
    <w:basedOn w:val="Normal"/>
    <w:uiPriority w:val="6"/>
    <w:pPr>
      <w:tabs>
        <w:tab w:val="left" w:pos="3277"/>
      </w:tabs>
      <w:ind w:left="2654"/>
    </w:pPr>
  </w:style>
  <w:style w:type="paragraph" w:customStyle="1" w:styleId="Levelaafo">
    <w:name w:val="Level(aa)fo"/>
    <w:basedOn w:val="Normal"/>
    <w:uiPriority w:val="6"/>
    <w:pPr>
      <w:tabs>
        <w:tab w:val="left" w:pos="3901"/>
      </w:tabs>
      <w:ind w:left="3277"/>
    </w:pPr>
  </w:style>
  <w:style w:type="paragraph" w:customStyle="1" w:styleId="Level1">
    <w:name w:val="Level 1."/>
    <w:basedOn w:val="Normal"/>
    <w:next w:val="Level1fo"/>
    <w:uiPriority w:val="4"/>
    <w:qFormat/>
    <w:pPr>
      <w:keepNext/>
      <w:numPr>
        <w:numId w:val="19"/>
      </w:numPr>
      <w:outlineLvl w:val="0"/>
    </w:pPr>
    <w:rPr>
      <w:b/>
      <w:caps/>
    </w:rPr>
  </w:style>
  <w:style w:type="paragraph" w:customStyle="1" w:styleId="Level11">
    <w:name w:val="Level 1.1"/>
    <w:basedOn w:val="Normal"/>
    <w:next w:val="Level11fo"/>
    <w:qFormat/>
    <w:pPr>
      <w:keepNext/>
      <w:numPr>
        <w:ilvl w:val="1"/>
        <w:numId w:val="19"/>
      </w:numPr>
      <w:outlineLvl w:val="1"/>
    </w:pPr>
    <w:rPr>
      <w:b/>
    </w:rPr>
  </w:style>
  <w:style w:type="paragraph" w:customStyle="1" w:styleId="Levela">
    <w:name w:val="Level (a)"/>
    <w:basedOn w:val="Normal"/>
    <w:next w:val="Levelafo"/>
    <w:qFormat/>
    <w:pPr>
      <w:numPr>
        <w:ilvl w:val="2"/>
        <w:numId w:val="19"/>
      </w:numPr>
      <w:outlineLvl w:val="2"/>
    </w:pPr>
  </w:style>
  <w:style w:type="paragraph" w:customStyle="1" w:styleId="Leveli">
    <w:name w:val="Level (i)"/>
    <w:basedOn w:val="Normal"/>
    <w:next w:val="Levelifo"/>
    <w:uiPriority w:val="6"/>
    <w:qFormat/>
    <w:pPr>
      <w:numPr>
        <w:ilvl w:val="3"/>
        <w:numId w:val="19"/>
      </w:numPr>
      <w:outlineLvl w:val="3"/>
    </w:pPr>
  </w:style>
  <w:style w:type="paragraph" w:customStyle="1" w:styleId="LevelA0">
    <w:name w:val="Level(A)"/>
    <w:basedOn w:val="Normal"/>
    <w:next w:val="LevelAfo0"/>
    <w:uiPriority w:val="6"/>
    <w:qFormat/>
    <w:pPr>
      <w:numPr>
        <w:ilvl w:val="4"/>
        <w:numId w:val="19"/>
      </w:numPr>
      <w:outlineLvl w:val="4"/>
    </w:pPr>
  </w:style>
  <w:style w:type="paragraph" w:customStyle="1" w:styleId="Levelaa">
    <w:name w:val="Level(aa)"/>
    <w:basedOn w:val="Normal"/>
    <w:next w:val="Levelaafo"/>
    <w:uiPriority w:val="6"/>
    <w:qFormat/>
    <w:pPr>
      <w:numPr>
        <w:ilvl w:val="5"/>
        <w:numId w:val="19"/>
      </w:numPr>
      <w:outlineLvl w:val="5"/>
    </w:pPr>
  </w:style>
  <w:style w:type="paragraph" w:customStyle="1" w:styleId="Indent1">
    <w:name w:val="Indent1"/>
    <w:basedOn w:val="Normal"/>
    <w:uiPriority w:val="10"/>
    <w:qFormat/>
    <w:pPr>
      <w:tabs>
        <w:tab w:val="left" w:pos="1406"/>
      </w:tabs>
      <w:ind w:left="782"/>
    </w:pPr>
  </w:style>
  <w:style w:type="paragraph" w:customStyle="1" w:styleId="Indent2">
    <w:name w:val="Indent2"/>
    <w:basedOn w:val="Normal"/>
    <w:uiPriority w:val="10"/>
    <w:qFormat/>
    <w:pPr>
      <w:tabs>
        <w:tab w:val="left" w:pos="2030"/>
      </w:tabs>
      <w:ind w:left="1406"/>
    </w:pPr>
  </w:style>
  <w:style w:type="paragraph" w:customStyle="1" w:styleId="Indent3">
    <w:name w:val="Indent3"/>
    <w:basedOn w:val="Normal"/>
    <w:uiPriority w:val="10"/>
    <w:qFormat/>
    <w:pPr>
      <w:tabs>
        <w:tab w:val="left" w:pos="2654"/>
      </w:tabs>
      <w:ind w:left="2030"/>
    </w:pPr>
  </w:style>
  <w:style w:type="paragraph" w:customStyle="1" w:styleId="Indent4">
    <w:name w:val="Indent4"/>
    <w:basedOn w:val="Normal"/>
    <w:uiPriority w:val="10"/>
    <w:qFormat/>
    <w:pPr>
      <w:tabs>
        <w:tab w:val="left" w:pos="3277"/>
      </w:tabs>
      <w:ind w:left="2654"/>
    </w:pPr>
  </w:style>
  <w:style w:type="paragraph" w:customStyle="1" w:styleId="Indent5">
    <w:name w:val="Indent5"/>
    <w:basedOn w:val="Normal"/>
    <w:uiPriority w:val="10"/>
    <w:qFormat/>
    <w:pPr>
      <w:tabs>
        <w:tab w:val="left" w:pos="3901"/>
      </w:tabs>
      <w:ind w:left="3277"/>
    </w:pPr>
  </w:style>
  <w:style w:type="table" w:customStyle="1" w:styleId="LayoutTable">
    <w:name w:val="LayoutTable"/>
    <w:basedOn w:val="TableNormal"/>
    <w:uiPriority w:val="99"/>
    <w:tblPr/>
    <w:tcPr>
      <w:tcMar>
        <w:left w:w="0" w:type="dxa"/>
        <w:right w:w="0" w:type="dxa"/>
      </w:tcMar>
    </w:tcPr>
  </w:style>
  <w:style w:type="paragraph" w:customStyle="1" w:styleId="NormalLeftAligned">
    <w:name w:val="NormalLeftAligned"/>
    <w:basedOn w:val="Normal"/>
    <w:qFormat/>
    <w:pPr>
      <w:jc w:val="left"/>
    </w:pPr>
  </w:style>
  <w:style w:type="paragraph" w:styleId="Footer">
    <w:name w:val="footer"/>
    <w:basedOn w:val="Normal"/>
    <w:link w:val="FooterChar"/>
    <w:uiPriority w:val="89"/>
    <w:semiHidden/>
    <w:pPr>
      <w:spacing w:after="0" w:line="200" w:lineRule="atLeast"/>
      <w:jc w:val="lef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89"/>
    <w:semiHidden/>
    <w:rPr>
      <w:sz w:val="14"/>
    </w:rPr>
  </w:style>
  <w:style w:type="paragraph" w:customStyle="1" w:styleId="CSTitle">
    <w:name w:val="CSTitle"/>
    <w:basedOn w:val="NormalLeftAligned"/>
    <w:next w:val="CSSubTitle"/>
    <w:uiPriority w:val="49"/>
    <w:pPr>
      <w:spacing w:before="1240" w:after="840"/>
    </w:pPr>
    <w:rPr>
      <w:sz w:val="42"/>
    </w:rPr>
  </w:style>
  <w:style w:type="paragraph" w:styleId="Header">
    <w:name w:val="header"/>
    <w:basedOn w:val="Normal"/>
    <w:link w:val="HeaderChar"/>
    <w:pPr>
      <w:spacing w:before="100" w:after="0"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rPr>
      <w:sz w:val="14"/>
    </w:rPr>
  </w:style>
  <w:style w:type="numbering" w:customStyle="1" w:styleId="OutlineList1">
    <w:name w:val="OutlineList1"/>
    <w:uiPriority w:val="99"/>
    <w:pPr>
      <w:numPr>
        <w:numId w:val="1"/>
      </w:numPr>
    </w:pPr>
  </w:style>
  <w:style w:type="numbering" w:customStyle="1" w:styleId="OutlineList2">
    <w:name w:val="OutlineList2"/>
    <w:uiPriority w:val="99"/>
    <w:pPr>
      <w:numPr>
        <w:numId w:val="2"/>
      </w:numPr>
    </w:pPr>
  </w:style>
  <w:style w:type="paragraph" w:customStyle="1" w:styleId="sch1">
    <w:name w:val="sch1"/>
    <w:basedOn w:val="Normal"/>
    <w:next w:val="sch2"/>
    <w:uiPriority w:val="3"/>
    <w:qFormat/>
    <w:pPr>
      <w:keepNext/>
      <w:numPr>
        <w:numId w:val="3"/>
      </w:numPr>
      <w:jc w:val="center"/>
      <w:outlineLvl w:val="0"/>
    </w:pPr>
    <w:rPr>
      <w:b/>
    </w:rPr>
  </w:style>
  <w:style w:type="paragraph" w:customStyle="1" w:styleId="sch2">
    <w:name w:val="sch2"/>
    <w:basedOn w:val="Normal"/>
    <w:next w:val="Indent1"/>
    <w:uiPriority w:val="19"/>
    <w:qFormat/>
    <w:pPr>
      <w:keepNext/>
      <w:numPr>
        <w:ilvl w:val="1"/>
        <w:numId w:val="3"/>
      </w:numPr>
      <w:outlineLvl w:val="0"/>
    </w:pPr>
  </w:style>
  <w:style w:type="paragraph" w:customStyle="1" w:styleId="sch3">
    <w:name w:val="sch3"/>
    <w:basedOn w:val="Normal"/>
    <w:next w:val="Indent1"/>
    <w:uiPriority w:val="19"/>
    <w:qFormat/>
    <w:pPr>
      <w:numPr>
        <w:ilvl w:val="2"/>
        <w:numId w:val="3"/>
      </w:numPr>
      <w:outlineLvl w:val="1"/>
    </w:pPr>
  </w:style>
  <w:style w:type="paragraph" w:customStyle="1" w:styleId="sch4">
    <w:name w:val="sch4"/>
    <w:basedOn w:val="Normal"/>
    <w:next w:val="Indent2"/>
    <w:uiPriority w:val="19"/>
    <w:qFormat/>
    <w:pPr>
      <w:numPr>
        <w:ilvl w:val="3"/>
        <w:numId w:val="3"/>
      </w:numPr>
      <w:outlineLvl w:val="2"/>
    </w:pPr>
  </w:style>
  <w:style w:type="paragraph" w:customStyle="1" w:styleId="sch5">
    <w:name w:val="sch5"/>
    <w:basedOn w:val="Normal"/>
    <w:next w:val="Indent3"/>
    <w:uiPriority w:val="19"/>
    <w:qFormat/>
    <w:pPr>
      <w:numPr>
        <w:ilvl w:val="4"/>
        <w:numId w:val="3"/>
      </w:numPr>
      <w:outlineLvl w:val="3"/>
    </w:pPr>
  </w:style>
  <w:style w:type="paragraph" w:customStyle="1" w:styleId="sch6">
    <w:name w:val="sch6"/>
    <w:basedOn w:val="Normal"/>
    <w:next w:val="Indent4"/>
    <w:uiPriority w:val="19"/>
    <w:qFormat/>
    <w:pPr>
      <w:numPr>
        <w:ilvl w:val="5"/>
        <w:numId w:val="3"/>
      </w:numPr>
      <w:outlineLvl w:val="4"/>
    </w:pPr>
  </w:style>
  <w:style w:type="paragraph" w:customStyle="1" w:styleId="sch7">
    <w:name w:val="sch7"/>
    <w:basedOn w:val="Normal"/>
    <w:next w:val="Indent5"/>
    <w:uiPriority w:val="19"/>
    <w:qFormat/>
    <w:pPr>
      <w:numPr>
        <w:ilvl w:val="6"/>
        <w:numId w:val="3"/>
      </w:numPr>
      <w:outlineLvl w:val="5"/>
    </w:pPr>
  </w:style>
  <w:style w:type="numbering" w:customStyle="1" w:styleId="OutlineList3">
    <w:name w:val="OutlineList3"/>
    <w:uiPriority w:val="9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13"/>
    <w:rPr>
      <w:b/>
    </w:rPr>
  </w:style>
  <w:style w:type="character" w:customStyle="1" w:styleId="Heading2Char">
    <w:name w:val="Heading 2 Char"/>
    <w:basedOn w:val="DefaultParagraphFont"/>
    <w:link w:val="Heading2"/>
    <w:uiPriority w:val="13"/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13"/>
    <w:rPr>
      <w:b/>
    </w:rPr>
  </w:style>
  <w:style w:type="character" w:customStyle="1" w:styleId="Heading4Char">
    <w:name w:val="Heading 4 Char"/>
    <w:basedOn w:val="DefaultParagraphFont"/>
    <w:link w:val="Heading4"/>
    <w:uiPriority w:val="13"/>
  </w:style>
  <w:style w:type="character" w:customStyle="1" w:styleId="Heading5Char">
    <w:name w:val="Heading 5 Char"/>
    <w:basedOn w:val="DefaultParagraphFont"/>
    <w:link w:val="Heading5"/>
    <w:uiPriority w:val="13"/>
  </w:style>
  <w:style w:type="character" w:customStyle="1" w:styleId="Heading6Char">
    <w:name w:val="Heading 6 Char"/>
    <w:basedOn w:val="DefaultParagraphFont"/>
    <w:link w:val="Heading6"/>
    <w:uiPriority w:val="13"/>
  </w:style>
  <w:style w:type="character" w:customStyle="1" w:styleId="Heading7Char">
    <w:name w:val="Heading 7 Char"/>
    <w:basedOn w:val="DefaultParagraphFont"/>
    <w:link w:val="Heading7"/>
    <w:uiPriority w:val="13"/>
  </w:style>
  <w:style w:type="character" w:customStyle="1" w:styleId="Heading8Char">
    <w:name w:val="Heading 8 Char"/>
    <w:basedOn w:val="DefaultParagraphFont"/>
    <w:link w:val="Heading8"/>
    <w:uiPriority w:val="13"/>
    <w:semiHidden/>
  </w:style>
  <w:style w:type="character" w:customStyle="1" w:styleId="Heading9Char">
    <w:name w:val="Heading 9 Char"/>
    <w:basedOn w:val="DefaultParagraphFont"/>
    <w:link w:val="Heading9"/>
    <w:uiPriority w:val="13"/>
    <w:semiHidden/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00" w:hanging="200"/>
    </w:pPr>
  </w:style>
  <w:style w:type="paragraph" w:styleId="TOC1">
    <w:name w:val="toc 1"/>
    <w:basedOn w:val="Normal"/>
    <w:uiPriority w:val="39"/>
    <w:qFormat/>
    <w:pPr>
      <w:tabs>
        <w:tab w:val="right" w:leader="dot" w:pos="9072"/>
      </w:tabs>
      <w:spacing w:before="120" w:after="120"/>
      <w:ind w:left="720" w:right="567" w:hanging="720"/>
      <w:jc w:val="left"/>
    </w:pPr>
    <w:rPr>
      <w:caps/>
    </w:rPr>
  </w:style>
  <w:style w:type="paragraph" w:styleId="TOC2">
    <w:name w:val="toc 2"/>
    <w:basedOn w:val="TOC1"/>
    <w:uiPriority w:val="39"/>
    <w:qFormat/>
    <w:pPr>
      <w:ind w:left="1440"/>
      <w:contextualSpacing/>
    </w:pPr>
    <w:rPr>
      <w:caps w:val="0"/>
    </w:rPr>
  </w:style>
  <w:style w:type="paragraph" w:styleId="TOC3">
    <w:name w:val="toc 3"/>
    <w:basedOn w:val="TOC1"/>
    <w:uiPriority w:val="39"/>
    <w:qFormat/>
    <w:pPr>
      <w:spacing w:before="0" w:after="0"/>
      <w:ind w:left="0" w:firstLine="0"/>
    </w:pPr>
  </w:style>
  <w:style w:type="paragraph" w:styleId="TOC4">
    <w:name w:val="toc 4"/>
    <w:basedOn w:val="TOC1"/>
    <w:uiPriority w:val="39"/>
    <w:qFormat/>
    <w:pPr>
      <w:spacing w:before="0" w:after="0"/>
      <w:ind w:left="0" w:firstLine="0"/>
    </w:pPr>
    <w:rPr>
      <w:caps w:val="0"/>
    </w:rPr>
  </w:style>
  <w:style w:type="paragraph" w:styleId="TOC5">
    <w:name w:val="toc 5"/>
    <w:basedOn w:val="TOC1"/>
    <w:next w:val="Normal"/>
    <w:uiPriority w:val="97"/>
    <w:semiHidden/>
  </w:style>
  <w:style w:type="paragraph" w:styleId="TOC6">
    <w:name w:val="toc 6"/>
    <w:basedOn w:val="TOC1"/>
    <w:next w:val="Normal"/>
    <w:uiPriority w:val="97"/>
    <w:qFormat/>
    <w:rPr>
      <w:b/>
      <w:caps w:val="0"/>
    </w:rPr>
  </w:style>
  <w:style w:type="paragraph" w:styleId="TOC7">
    <w:name w:val="toc 7"/>
    <w:basedOn w:val="TOC1"/>
    <w:next w:val="Normal"/>
    <w:uiPriority w:val="39"/>
    <w:qFormat/>
    <w:pPr>
      <w:numPr>
        <w:numId w:val="27"/>
      </w:numPr>
      <w:contextualSpacing/>
    </w:pPr>
    <w:rPr>
      <w:caps w:val="0"/>
    </w:rPr>
  </w:style>
  <w:style w:type="paragraph" w:styleId="TOC8">
    <w:name w:val="toc 8"/>
    <w:basedOn w:val="TOC1"/>
    <w:next w:val="Normal"/>
    <w:uiPriority w:val="39"/>
    <w:qFormat/>
    <w:pPr>
      <w:numPr>
        <w:ilvl w:val="1"/>
        <w:numId w:val="27"/>
      </w:numPr>
      <w:contextualSpacing/>
    </w:pPr>
    <w:rPr>
      <w:caps w:val="0"/>
    </w:rPr>
  </w:style>
  <w:style w:type="paragraph" w:styleId="TOC9">
    <w:name w:val="toc 9"/>
    <w:basedOn w:val="TOC1"/>
    <w:next w:val="Normal"/>
    <w:uiPriority w:val="39"/>
    <w:qFormat/>
    <w:pPr>
      <w:numPr>
        <w:ilvl w:val="2"/>
        <w:numId w:val="27"/>
      </w:numPr>
      <w:contextualSpacing/>
    </w:pPr>
    <w:rPr>
      <w:caps w:val="0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89"/>
    <w:semiHidden/>
    <w:pPr>
      <w:spacing w:before="120" w:after="120" w:line="240" w:lineRule="auto"/>
    </w:pPr>
    <w:rPr>
      <w:b/>
      <w:bCs/>
    </w:rPr>
  </w:style>
  <w:style w:type="paragraph" w:styleId="EnvelopeAddress">
    <w:name w:val="envelope address"/>
    <w:basedOn w:val="Normal"/>
    <w:uiPriority w:val="99"/>
    <w:semiHidden/>
  </w:style>
  <w:style w:type="paragraph" w:styleId="EnvelopeReturn">
    <w:name w:val="envelope return"/>
    <w:basedOn w:val="EnvelopeAddress"/>
    <w:uiPriority w:val="99"/>
    <w:semiHidden/>
  </w:style>
  <w:style w:type="paragraph" w:styleId="ListBullet">
    <w:name w:val="List Bullet"/>
    <w:basedOn w:val="Normal"/>
    <w:uiPriority w:val="94"/>
    <w:pPr>
      <w:numPr>
        <w:numId w:val="8"/>
      </w:numPr>
    </w:pPr>
  </w:style>
  <w:style w:type="paragraph" w:styleId="ListNumber">
    <w:name w:val="List Number"/>
    <w:basedOn w:val="Normal"/>
    <w:uiPriority w:val="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4"/>
    <w:pPr>
      <w:numPr>
        <w:numId w:val="10"/>
      </w:numPr>
    </w:pPr>
  </w:style>
  <w:style w:type="paragraph" w:styleId="ListBullet3">
    <w:name w:val="List Bullet 3"/>
    <w:basedOn w:val="Normal"/>
    <w:uiPriority w:val="94"/>
    <w:pPr>
      <w:numPr>
        <w:numId w:val="11"/>
      </w:numPr>
    </w:pPr>
  </w:style>
  <w:style w:type="paragraph" w:styleId="ListNumber2">
    <w:name w:val="List Number 2"/>
    <w:basedOn w:val="Normal"/>
    <w:uiPriority w:val="94"/>
    <w:pPr>
      <w:numPr>
        <w:numId w:val="12"/>
      </w:numPr>
    </w:pPr>
  </w:style>
  <w:style w:type="paragraph" w:styleId="ListNumber3">
    <w:name w:val="List Number 3"/>
    <w:basedOn w:val="Normal"/>
    <w:uiPriority w:val="94"/>
    <w:pPr>
      <w:numPr>
        <w:numId w:val="13"/>
      </w:numPr>
    </w:pPr>
  </w:style>
  <w:style w:type="paragraph" w:styleId="ListNumber4">
    <w:name w:val="List Number 4"/>
    <w:basedOn w:val="Normal"/>
    <w:uiPriority w:val="94"/>
    <w:pPr>
      <w:numPr>
        <w:numId w:val="14"/>
      </w:numPr>
    </w:pPr>
  </w:style>
  <w:style w:type="paragraph" w:styleId="ListNumber5">
    <w:name w:val="List Number 5"/>
    <w:basedOn w:val="Normal"/>
    <w:uiPriority w:val="94"/>
    <w:pPr>
      <w:numPr>
        <w:numId w:val="15"/>
      </w:numPr>
    </w:pPr>
  </w:style>
  <w:style w:type="paragraph" w:styleId="Title">
    <w:name w:val="Title"/>
    <w:basedOn w:val="Normal"/>
    <w:next w:val="Subtitle"/>
    <w:link w:val="TitleChar"/>
    <w:uiPriority w:val="8"/>
    <w:qFormat/>
    <w:pPr>
      <w:keepNext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8"/>
    <w:rPr>
      <w:b/>
      <w:caps/>
    </w:rPr>
  </w:style>
  <w:style w:type="paragraph" w:styleId="Subtitle">
    <w:name w:val="Subtitle"/>
    <w:basedOn w:val="Normal"/>
    <w:next w:val="Normal"/>
    <w:link w:val="SubtitleChar"/>
    <w:uiPriority w:val="9"/>
    <w:qFormat/>
    <w:pPr>
      <w:keepNext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"/>
    <w:rPr>
      <w:b/>
    </w:rPr>
  </w:style>
  <w:style w:type="paragraph" w:styleId="BodyText">
    <w:name w:val="Body Text"/>
    <w:basedOn w:val="Normal"/>
    <w:link w:val="BodyTextChar"/>
    <w:uiPriority w:val="10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ind w:left="720" w:right="720"/>
    </w:pPr>
    <w:rPr>
      <w:iCs/>
    </w:rPr>
  </w:style>
  <w:style w:type="paragraph" w:styleId="ListParagraph">
    <w:name w:val="List Paragraph"/>
    <w:basedOn w:val="Normal"/>
    <w:uiPriority w:val="99"/>
    <w:unhideWhenUsed/>
    <w:pPr>
      <w:ind w:left="782"/>
    </w:pPr>
  </w:style>
  <w:style w:type="paragraph" w:styleId="Quote">
    <w:name w:val="Quote"/>
    <w:basedOn w:val="Normal"/>
    <w:next w:val="Normal"/>
    <w:link w:val="QuoteChar"/>
    <w:uiPriority w:val="79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79"/>
    <w:rPr>
      <w:rFonts w:ascii="Arial" w:hAnsi="Arial"/>
      <w:iCs/>
      <w:sz w:val="18"/>
      <w:szCs w:val="20"/>
    </w:rPr>
  </w:style>
  <w:style w:type="character" w:styleId="SubtleEmphasis">
    <w:name w:val="Subtle Emphasis"/>
    <w:basedOn w:val="DefaultParagraphFont"/>
    <w:uiPriority w:val="89"/>
    <w:semiHidden/>
    <w:unhideWhenUsed/>
    <w:rPr>
      <w:i/>
      <w:iCs/>
      <w:color w:val="auto"/>
    </w:rPr>
  </w:style>
  <w:style w:type="paragraph" w:styleId="TOCHeading">
    <w:name w:val="TOC Heading"/>
    <w:basedOn w:val="Normal"/>
    <w:next w:val="Normal"/>
    <w:uiPriority w:val="89"/>
    <w:semiHidden/>
    <w:pPr>
      <w:spacing w:line="440" w:lineRule="atLeast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10"/>
    <w:semiHidden/>
  </w:style>
  <w:style w:type="paragraph" w:styleId="FootnoteText">
    <w:name w:val="footnote text"/>
    <w:basedOn w:val="Normal"/>
    <w:next w:val="FootnoteMore"/>
    <w:link w:val="FootnoteTextChar"/>
    <w:uiPriority w:val="99"/>
    <w:semiHidden/>
    <w:unhideWhenUsed/>
    <w:pPr>
      <w:spacing w:after="100" w:line="200" w:lineRule="atLeast"/>
      <w:ind w:left="782" w:hanging="782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0" w:line="240" w:lineRule="auto"/>
    </w:pPr>
    <w:rPr>
      <w:sz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14"/>
    </w:rPr>
  </w:style>
  <w:style w:type="paragraph" w:styleId="EndnoteText">
    <w:name w:val="endnote text"/>
    <w:basedOn w:val="FootnoteText"/>
    <w:next w:val="EndnoteMore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F5F5F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before="110" w:after="110"/>
      <w:jc w:val="left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ureHeading">
    <w:name w:val="AnnexureHeading"/>
    <w:basedOn w:val="Subtitle"/>
    <w:next w:val="Normal"/>
    <w:uiPriority w:val="4"/>
    <w:qFormat/>
    <w:pPr>
      <w:jc w:val="center"/>
    </w:pPr>
  </w:style>
  <w:style w:type="paragraph" w:customStyle="1" w:styleId="Annexure">
    <w:name w:val="Annexure#"/>
    <w:basedOn w:val="Title"/>
    <w:next w:val="AnnexureHeading"/>
    <w:uiPriority w:val="4"/>
    <w:qFormat/>
    <w:pPr>
      <w:numPr>
        <w:numId w:val="16"/>
      </w:numPr>
    </w:pPr>
  </w:style>
  <w:style w:type="paragraph" w:customStyle="1" w:styleId="Definition1">
    <w:name w:val="Definition1"/>
    <w:basedOn w:val="Normal"/>
    <w:uiPriority w:val="2"/>
    <w:qFormat/>
    <w:pPr>
      <w:numPr>
        <w:numId w:val="25"/>
      </w:numPr>
    </w:pPr>
  </w:style>
  <w:style w:type="paragraph" w:customStyle="1" w:styleId="Schedule">
    <w:name w:val="Schedule#"/>
    <w:basedOn w:val="Title"/>
    <w:next w:val="ScheduleHeading"/>
    <w:uiPriority w:val="2"/>
    <w:qFormat/>
    <w:pPr>
      <w:numPr>
        <w:numId w:val="17"/>
      </w:numPr>
    </w:pPr>
  </w:style>
  <w:style w:type="paragraph" w:customStyle="1" w:styleId="ExhibitHeading">
    <w:name w:val="ExhibitHeading"/>
    <w:basedOn w:val="Subtitle"/>
    <w:next w:val="Normal"/>
    <w:uiPriority w:val="4"/>
    <w:qFormat/>
    <w:pPr>
      <w:jc w:val="center"/>
    </w:pPr>
  </w:style>
  <w:style w:type="paragraph" w:customStyle="1" w:styleId="Exhibit">
    <w:name w:val="Exhibit#"/>
    <w:basedOn w:val="Title"/>
    <w:next w:val="ExhibitHeading"/>
    <w:uiPriority w:val="4"/>
    <w:qFormat/>
    <w:pPr>
      <w:numPr>
        <w:numId w:val="18"/>
      </w:numPr>
    </w:pPr>
  </w:style>
  <w:style w:type="paragraph" w:customStyle="1" w:styleId="Definition2">
    <w:name w:val="Definition2"/>
    <w:basedOn w:val="Normal"/>
    <w:next w:val="Definition1"/>
    <w:uiPriority w:val="2"/>
    <w:qFormat/>
    <w:pPr>
      <w:numPr>
        <w:ilvl w:val="1"/>
        <w:numId w:val="25"/>
      </w:numPr>
    </w:pPr>
  </w:style>
  <w:style w:type="paragraph" w:customStyle="1" w:styleId="Definition3">
    <w:name w:val="Definition3"/>
    <w:basedOn w:val="Normal"/>
    <w:next w:val="Definition1"/>
    <w:uiPriority w:val="2"/>
    <w:qFormat/>
    <w:pPr>
      <w:numPr>
        <w:ilvl w:val="2"/>
        <w:numId w:val="25"/>
      </w:numPr>
    </w:pPr>
  </w:style>
  <w:style w:type="numbering" w:customStyle="1" w:styleId="OutlineDefinition">
    <w:name w:val="OutlineDefinition"/>
    <w:uiPriority w:val="99"/>
    <w:pPr>
      <w:numPr>
        <w:numId w:val="4"/>
      </w:numPr>
    </w:pPr>
  </w:style>
  <w:style w:type="numbering" w:customStyle="1" w:styleId="OutlineSchedule">
    <w:name w:val="OutlineSchedule"/>
    <w:uiPriority w:val="99"/>
    <w:pPr>
      <w:numPr>
        <w:numId w:val="5"/>
      </w:numPr>
    </w:pPr>
  </w:style>
  <w:style w:type="paragraph" w:customStyle="1" w:styleId="ScheduleHeading">
    <w:name w:val="ScheduleHeading"/>
    <w:basedOn w:val="Subtitle"/>
    <w:next w:val="sch1"/>
    <w:uiPriority w:val="2"/>
    <w:qFormat/>
    <w:pPr>
      <w:jc w:val="center"/>
    </w:pPr>
  </w:style>
  <w:style w:type="numbering" w:customStyle="1" w:styleId="OutlineExhibits">
    <w:name w:val="OutlineExhibits"/>
    <w:uiPriority w:val="99"/>
    <w:pPr>
      <w:numPr>
        <w:numId w:val="6"/>
      </w:numPr>
    </w:pPr>
  </w:style>
  <w:style w:type="numbering" w:customStyle="1" w:styleId="OutlineAnnexures">
    <w:name w:val="OutlineAnnexures"/>
    <w:uiPriority w:val="99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Levelalowerfo">
    <w:name w:val="Level (a) lower fo"/>
    <w:basedOn w:val="Normal"/>
    <w:uiPriority w:val="7"/>
    <w:pPr>
      <w:tabs>
        <w:tab w:val="left" w:pos="4525"/>
      </w:tabs>
      <w:ind w:left="3901"/>
    </w:pPr>
  </w:style>
  <w:style w:type="paragraph" w:customStyle="1" w:styleId="Levelilowerfo">
    <w:name w:val="Level (i) lower fo"/>
    <w:basedOn w:val="Normal"/>
    <w:uiPriority w:val="7"/>
    <w:qFormat/>
    <w:pPr>
      <w:ind w:left="4525"/>
    </w:pPr>
  </w:style>
  <w:style w:type="paragraph" w:styleId="NoSpacing">
    <w:name w:val="No Spacing"/>
    <w:basedOn w:val="Normal"/>
    <w:uiPriority w:val="1"/>
    <w:qFormat/>
    <w:pPr>
      <w:spacing w:after="0"/>
    </w:pPr>
  </w:style>
  <w:style w:type="paragraph" w:customStyle="1" w:styleId="Levelalower">
    <w:name w:val="Level (a) lower"/>
    <w:basedOn w:val="Normal"/>
    <w:next w:val="Levelalowerfo"/>
    <w:uiPriority w:val="7"/>
    <w:qFormat/>
    <w:pPr>
      <w:numPr>
        <w:ilvl w:val="6"/>
        <w:numId w:val="19"/>
      </w:numPr>
    </w:pPr>
  </w:style>
  <w:style w:type="paragraph" w:customStyle="1" w:styleId="Levelilower">
    <w:name w:val="Level (i) lower"/>
    <w:basedOn w:val="Normal"/>
    <w:next w:val="Levelilowerfo"/>
    <w:uiPriority w:val="7"/>
    <w:qFormat/>
    <w:pPr>
      <w:numPr>
        <w:ilvl w:val="7"/>
        <w:numId w:val="19"/>
      </w:numPr>
    </w:pPr>
  </w:style>
  <w:style w:type="paragraph" w:customStyle="1" w:styleId="Parties">
    <w:name w:val="Parties"/>
    <w:basedOn w:val="Normal"/>
    <w:qFormat/>
    <w:pPr>
      <w:numPr>
        <w:numId w:val="20"/>
      </w:numPr>
    </w:pPr>
  </w:style>
  <w:style w:type="numbering" w:customStyle="1" w:styleId="OutlineParties">
    <w:name w:val="OutlineParties"/>
    <w:uiPriority w:val="99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Title">
    <w:name w:val="DocTitle"/>
    <w:basedOn w:val="Title"/>
    <w:next w:val="Normal"/>
    <w:uiPriority w:val="55"/>
    <w:semiHidden/>
    <w:pPr>
      <w:spacing w:after="600"/>
    </w:pPr>
  </w:style>
  <w:style w:type="paragraph" w:customStyle="1" w:styleId="NoteParagraph">
    <w:name w:val="NoteParagraph"/>
    <w:aliases w:val="np"/>
    <w:basedOn w:val="Normal"/>
    <w:link w:val="NoteParagraphChar"/>
    <w:qFormat/>
    <w:pPr>
      <w:keepNext/>
      <w:shd w:val="pct10" w:color="auto" w:fill="auto"/>
    </w:pPr>
  </w:style>
  <w:style w:type="paragraph" w:customStyle="1" w:styleId="CSSubTitle">
    <w:name w:val="CSSubTitle"/>
    <w:basedOn w:val="NormalLeftAligned"/>
    <w:next w:val="NormalLeftAligned"/>
    <w:uiPriority w:val="49"/>
    <w:pPr>
      <w:spacing w:after="0"/>
    </w:pPr>
    <w:rPr>
      <w:sz w:val="32"/>
    </w:rPr>
  </w:style>
  <w:style w:type="paragraph" w:customStyle="1" w:styleId="CSTxt">
    <w:name w:val="CSTxt"/>
    <w:basedOn w:val="NormalLeftAligned"/>
    <w:uiPriority w:val="49"/>
    <w:rPr>
      <w:sz w:val="24"/>
    </w:rPr>
  </w:style>
  <w:style w:type="character" w:styleId="PageNumber">
    <w:name w:val="page number"/>
    <w:basedOn w:val="DefaultParagraphFont"/>
    <w:uiPriority w:val="99"/>
    <w:unhideWhenUsed/>
    <w:rPr>
      <w:rFonts w:ascii="Verdana" w:hAnsi="Verdana"/>
      <w:sz w:val="18"/>
    </w:rPr>
  </w:style>
  <w:style w:type="paragraph" w:customStyle="1" w:styleId="FootnoteMore">
    <w:name w:val="Footnote More"/>
    <w:basedOn w:val="FootnoteText"/>
    <w:uiPriority w:val="99"/>
    <w:semiHidden/>
    <w:pPr>
      <w:ind w:firstLine="0"/>
    </w:pPr>
  </w:style>
  <w:style w:type="character" w:styleId="FootnoteReference">
    <w:name w:val="footnote reference"/>
    <w:basedOn w:val="DefaultParagraphFont"/>
    <w:uiPriority w:val="99"/>
    <w:semiHidden/>
    <w:unhideWhenUsed/>
    <w:rPr>
      <w:rFonts w:ascii="Verdana" w:hAnsi="Verdana"/>
      <w:sz w:val="14"/>
      <w:vertAlign w:val="superscript"/>
    </w:rPr>
  </w:style>
  <w:style w:type="paragraph" w:customStyle="1" w:styleId="EndnoteMore">
    <w:name w:val="Endnote More"/>
    <w:basedOn w:val="EndnoteText"/>
    <w:uiPriority w:val="99"/>
    <w:semiHidden/>
    <w:pPr>
      <w:ind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rFonts w:ascii="Verdana" w:hAnsi="Verdana"/>
      <w:sz w:val="14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4"/>
      <w:szCs w:val="16"/>
    </w:rPr>
  </w:style>
  <w:style w:type="paragraph" w:customStyle="1" w:styleId="CBoldCaps">
    <w:name w:val="CBoldCaps"/>
    <w:basedOn w:val="Title"/>
    <w:uiPriority w:val="99"/>
  </w:style>
  <w:style w:type="paragraph" w:customStyle="1" w:styleId="RBoldCaps">
    <w:name w:val="RBoldCaps"/>
    <w:basedOn w:val="Title"/>
    <w:uiPriority w:val="95"/>
    <w:pPr>
      <w:jc w:val="right"/>
    </w:pPr>
  </w:style>
  <w:style w:type="paragraph" w:customStyle="1" w:styleId="LBoldCaps">
    <w:name w:val="LBoldCaps"/>
    <w:basedOn w:val="Title"/>
    <w:uiPriority w:val="99"/>
    <w:pPr>
      <w:jc w:val="left"/>
    </w:pPr>
  </w:style>
  <w:style w:type="paragraph" w:customStyle="1" w:styleId="LBoldItalics">
    <w:name w:val="LBoldItalics"/>
    <w:basedOn w:val="Normal"/>
    <w:uiPriority w:val="95"/>
    <w:pPr>
      <w:jc w:val="left"/>
    </w:pPr>
    <w:rPr>
      <w:b/>
      <w:i/>
    </w:rPr>
  </w:style>
  <w:style w:type="paragraph" w:customStyle="1" w:styleId="Indent6">
    <w:name w:val="Indent6"/>
    <w:basedOn w:val="Normal"/>
    <w:uiPriority w:val="10"/>
    <w:qFormat/>
    <w:pPr>
      <w:tabs>
        <w:tab w:val="left" w:pos="4525"/>
      </w:tabs>
      <w:ind w:left="3901"/>
    </w:pPr>
  </w:style>
  <w:style w:type="paragraph" w:customStyle="1" w:styleId="Indent7">
    <w:name w:val="Indent7"/>
    <w:basedOn w:val="Normal"/>
    <w:uiPriority w:val="10"/>
    <w:qFormat/>
    <w:pPr>
      <w:ind w:left="4525"/>
    </w:pPr>
  </w:style>
  <w:style w:type="paragraph" w:customStyle="1" w:styleId="sch8">
    <w:name w:val="sch8"/>
    <w:basedOn w:val="Normal"/>
    <w:next w:val="Indent6"/>
    <w:uiPriority w:val="19"/>
    <w:pPr>
      <w:numPr>
        <w:ilvl w:val="7"/>
        <w:numId w:val="3"/>
      </w:numPr>
    </w:pPr>
  </w:style>
  <w:style w:type="paragraph" w:customStyle="1" w:styleId="sch9">
    <w:name w:val="sch9"/>
    <w:basedOn w:val="Normal"/>
    <w:next w:val="Indent7"/>
    <w:uiPriority w:val="19"/>
    <w:pPr>
      <w:numPr>
        <w:ilvl w:val="8"/>
        <w:numId w:val="3"/>
      </w:numPr>
    </w:pPr>
  </w:style>
  <w:style w:type="paragraph" w:customStyle="1" w:styleId="Bullet1">
    <w:name w:val="Bullet1"/>
    <w:basedOn w:val="Normal"/>
    <w:uiPriority w:val="10"/>
    <w:qFormat/>
    <w:pPr>
      <w:numPr>
        <w:numId w:val="22"/>
      </w:numPr>
    </w:pPr>
  </w:style>
  <w:style w:type="paragraph" w:customStyle="1" w:styleId="Bullet2">
    <w:name w:val="Bullet2"/>
    <w:basedOn w:val="Bullet1"/>
    <w:uiPriority w:val="10"/>
    <w:pPr>
      <w:numPr>
        <w:ilvl w:val="1"/>
      </w:numPr>
    </w:pPr>
  </w:style>
  <w:style w:type="paragraph" w:customStyle="1" w:styleId="Bullet3">
    <w:name w:val="Bullet3"/>
    <w:basedOn w:val="Bullet1"/>
    <w:uiPriority w:val="10"/>
    <w:pPr>
      <w:numPr>
        <w:ilvl w:val="2"/>
      </w:numPr>
    </w:pPr>
  </w:style>
  <w:style w:type="paragraph" w:customStyle="1" w:styleId="Bullet4">
    <w:name w:val="Bullet4"/>
    <w:basedOn w:val="Bullet1"/>
    <w:uiPriority w:val="10"/>
    <w:pPr>
      <w:numPr>
        <w:ilvl w:val="3"/>
      </w:numPr>
    </w:pPr>
  </w:style>
  <w:style w:type="paragraph" w:customStyle="1" w:styleId="Bullet5">
    <w:name w:val="Bullet5"/>
    <w:basedOn w:val="Bullet1"/>
    <w:uiPriority w:val="10"/>
    <w:pPr>
      <w:numPr>
        <w:ilvl w:val="4"/>
      </w:numPr>
    </w:pPr>
  </w:style>
  <w:style w:type="paragraph" w:customStyle="1" w:styleId="Bullet6">
    <w:name w:val="Bullet6"/>
    <w:basedOn w:val="Bullet1"/>
    <w:uiPriority w:val="10"/>
    <w:pPr>
      <w:numPr>
        <w:ilvl w:val="5"/>
      </w:numPr>
    </w:pPr>
  </w:style>
  <w:style w:type="paragraph" w:customStyle="1" w:styleId="Bullet7">
    <w:name w:val="Bullet7"/>
    <w:basedOn w:val="Bullet1"/>
    <w:uiPriority w:val="10"/>
    <w:pPr>
      <w:numPr>
        <w:ilvl w:val="6"/>
      </w:numPr>
    </w:pPr>
  </w:style>
  <w:style w:type="numbering" w:customStyle="1" w:styleId="OutlineBullets">
    <w:name w:val="OutlineBullets"/>
    <w:uiPriority w:val="99"/>
    <w:pPr>
      <w:numPr>
        <w:numId w:val="22"/>
      </w:numPr>
    </w:pPr>
  </w:style>
  <w:style w:type="table" w:customStyle="1" w:styleId="SingleLineTable">
    <w:name w:val="SingleLineTable"/>
    <w:basedOn w:val="TableNormal"/>
    <w:uiPriority w:val="99"/>
    <w:pPr>
      <w:spacing w:before="110" w:after="110"/>
      <w:jc w:val="left"/>
    </w:pPr>
    <w:tblPr>
      <w:tblBorders>
        <w:bottom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Recitals1">
    <w:name w:val="Recitals1"/>
    <w:basedOn w:val="Normal"/>
    <w:qFormat/>
    <w:pPr>
      <w:numPr>
        <w:numId w:val="24"/>
      </w:numPr>
    </w:pPr>
  </w:style>
  <w:style w:type="numbering" w:customStyle="1" w:styleId="OutlinesRecitals">
    <w:name w:val="OutlinesRecitals"/>
    <w:uiPriority w:val="99"/>
    <w:pPr>
      <w:numPr>
        <w:numId w:val="23"/>
      </w:numPr>
    </w:pPr>
  </w:style>
  <w:style w:type="paragraph" w:customStyle="1" w:styleId="Recitals2">
    <w:name w:val="Recitals2"/>
    <w:basedOn w:val="Normal"/>
    <w:pPr>
      <w:numPr>
        <w:ilvl w:val="1"/>
        <w:numId w:val="24"/>
      </w:numPr>
    </w:pPr>
  </w:style>
  <w:style w:type="paragraph" w:customStyle="1" w:styleId="Definition4">
    <w:name w:val="Definition4"/>
    <w:basedOn w:val="Normal"/>
    <w:uiPriority w:val="2"/>
    <w:qFormat/>
    <w:pPr>
      <w:numPr>
        <w:ilvl w:val="3"/>
        <w:numId w:val="25"/>
      </w:numPr>
    </w:pPr>
  </w:style>
  <w:style w:type="paragraph" w:customStyle="1" w:styleId="7ptAfterTable">
    <w:name w:val="7ptAfterTable"/>
    <w:basedOn w:val="Normal"/>
    <w:uiPriority w:val="99"/>
    <w:semiHidden/>
    <w:qFormat/>
    <w:pPr>
      <w:spacing w:before="120" w:after="120"/>
    </w:pPr>
    <w:rPr>
      <w:sz w:val="14"/>
    </w:rPr>
  </w:style>
  <w:style w:type="character" w:customStyle="1" w:styleId="AACitation">
    <w:name w:val="AACitation"/>
    <w:basedOn w:val="DefaultParagraphFont"/>
    <w:uiPriority w:val="1"/>
    <w:rPr>
      <w:i/>
    </w:rPr>
  </w:style>
  <w:style w:type="character" w:customStyle="1" w:styleId="DefinitionBold">
    <w:name w:val="DefinitionBold"/>
    <w:basedOn w:val="DefaultParagraphFont"/>
    <w:uiPriority w:val="1"/>
    <w:rPr>
      <w:b/>
    </w:rPr>
  </w:style>
  <w:style w:type="paragraph" w:styleId="List">
    <w:name w:val="List"/>
    <w:basedOn w:val="Normal"/>
    <w:uiPriority w:val="94"/>
    <w:pPr>
      <w:tabs>
        <w:tab w:val="left" w:pos="783"/>
        <w:tab w:val="left" w:pos="1406"/>
        <w:tab w:val="left" w:pos="2030"/>
        <w:tab w:val="left" w:pos="2654"/>
        <w:tab w:val="left" w:pos="3277"/>
        <w:tab w:val="left" w:pos="3901"/>
      </w:tabs>
      <w:ind w:left="783" w:hanging="783"/>
    </w:pPr>
  </w:style>
  <w:style w:type="numbering" w:customStyle="1" w:styleId="OutlineTOC">
    <w:name w:val="OutlineTOC"/>
    <w:uiPriority w:val="99"/>
    <w:pPr>
      <w:numPr>
        <w:numId w:val="26"/>
      </w:numPr>
    </w:pPr>
  </w:style>
  <w:style w:type="character" w:customStyle="1" w:styleId="NoteParagraphChar">
    <w:name w:val="NoteParagraph Char"/>
    <w:aliases w:val="np Char"/>
    <w:link w:val="NoteParagraph"/>
    <w:rsid w:val="00232352"/>
    <w:rPr>
      <w:shd w:val="pct10" w:color="auto" w:fill="auto"/>
    </w:rPr>
  </w:style>
  <w:style w:type="table" w:customStyle="1" w:styleId="ExecutionClause">
    <w:name w:val="Execution Clause"/>
    <w:basedOn w:val="TableNormal"/>
    <w:uiPriority w:val="99"/>
    <w:rsid w:val="009309D0"/>
    <w:pPr>
      <w:spacing w:after="0"/>
      <w:jc w:val="left"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ExecutionNormal">
    <w:name w:val="ExecutionNormal"/>
    <w:basedOn w:val="Normal"/>
    <w:rsid w:val="009309D0"/>
    <w:pPr>
      <w:spacing w:after="0"/>
      <w:jc w:val="left"/>
    </w:pPr>
    <w:rPr>
      <w:szCs w:val="20"/>
    </w:rPr>
  </w:style>
  <w:style w:type="paragraph" w:customStyle="1" w:styleId="Execution24B4">
    <w:name w:val="Execution24B4"/>
    <w:basedOn w:val="ExecutionNormal"/>
    <w:uiPriority w:val="89"/>
    <w:qFormat/>
    <w:rsid w:val="009309D0"/>
    <w:pPr>
      <w:spacing w:before="480"/>
    </w:pPr>
  </w:style>
  <w:style w:type="paragraph" w:customStyle="1" w:styleId="Execution7pt">
    <w:name w:val="Execution7pt"/>
    <w:basedOn w:val="ExecutionNormal"/>
    <w:uiPriority w:val="89"/>
    <w:qFormat/>
    <w:rsid w:val="009309D0"/>
    <w:pPr>
      <w:spacing w:before="20"/>
    </w:pPr>
    <w:rPr>
      <w:sz w:val="14"/>
    </w:rPr>
  </w:style>
  <w:style w:type="character" w:customStyle="1" w:styleId="ExecutionBold">
    <w:name w:val="ExecutionBold"/>
    <w:basedOn w:val="DefaultParagraphFont"/>
    <w:uiPriority w:val="89"/>
    <w:qFormat/>
    <w:rsid w:val="009309D0"/>
    <w:rPr>
      <w:b/>
      <w:caps/>
      <w:smallCaps w:val="0"/>
    </w:rPr>
  </w:style>
  <w:style w:type="character" w:customStyle="1" w:styleId="caps1">
    <w:name w:val="caps1"/>
    <w:basedOn w:val="DefaultParagraphFont"/>
    <w:rsid w:val="00CF2EB2"/>
    <w:rPr>
      <w:sz w:val="22"/>
      <w:szCs w:val="22"/>
    </w:rPr>
  </w:style>
  <w:style w:type="paragraph" w:customStyle="1" w:styleId="CUNumber1">
    <w:name w:val="CU_Number1"/>
    <w:basedOn w:val="Normal"/>
    <w:rsid w:val="005B58BF"/>
    <w:pPr>
      <w:numPr>
        <w:numId w:val="39"/>
      </w:numPr>
      <w:spacing w:after="240" w:line="240" w:lineRule="auto"/>
      <w:jc w:val="left"/>
      <w:outlineLvl w:val="0"/>
    </w:pPr>
    <w:rPr>
      <w:rFonts w:ascii="Arial" w:eastAsia="Times New Roman" w:hAnsi="Arial" w:cs="Times New Roman"/>
      <w:sz w:val="20"/>
      <w:szCs w:val="20"/>
    </w:rPr>
  </w:style>
  <w:style w:type="paragraph" w:customStyle="1" w:styleId="CUNumber2">
    <w:name w:val="CU_Number2"/>
    <w:basedOn w:val="Normal"/>
    <w:rsid w:val="005B58BF"/>
    <w:pPr>
      <w:numPr>
        <w:ilvl w:val="1"/>
        <w:numId w:val="39"/>
      </w:numPr>
      <w:spacing w:after="240" w:line="240" w:lineRule="auto"/>
      <w:jc w:val="left"/>
      <w:outlineLvl w:val="1"/>
    </w:pPr>
    <w:rPr>
      <w:rFonts w:ascii="Arial" w:eastAsia="Times New Roman" w:hAnsi="Arial" w:cs="Times New Roman"/>
      <w:sz w:val="20"/>
      <w:szCs w:val="20"/>
    </w:rPr>
  </w:style>
  <w:style w:type="paragraph" w:customStyle="1" w:styleId="CUNumber3">
    <w:name w:val="CU_Number3"/>
    <w:basedOn w:val="Normal"/>
    <w:rsid w:val="005B58BF"/>
    <w:pPr>
      <w:numPr>
        <w:ilvl w:val="2"/>
        <w:numId w:val="39"/>
      </w:numPr>
      <w:spacing w:after="240" w:line="240" w:lineRule="auto"/>
      <w:jc w:val="left"/>
      <w:outlineLvl w:val="2"/>
    </w:pPr>
    <w:rPr>
      <w:rFonts w:ascii="Arial" w:eastAsia="Times New Roman" w:hAnsi="Arial" w:cs="Times New Roman"/>
      <w:sz w:val="20"/>
      <w:szCs w:val="20"/>
    </w:rPr>
  </w:style>
  <w:style w:type="paragraph" w:customStyle="1" w:styleId="CUNumber4">
    <w:name w:val="CU_Number4"/>
    <w:basedOn w:val="Normal"/>
    <w:rsid w:val="005B58BF"/>
    <w:pPr>
      <w:numPr>
        <w:ilvl w:val="3"/>
        <w:numId w:val="39"/>
      </w:numPr>
      <w:spacing w:after="240" w:line="240" w:lineRule="auto"/>
      <w:jc w:val="left"/>
      <w:outlineLvl w:val="3"/>
    </w:pPr>
    <w:rPr>
      <w:rFonts w:ascii="Arial" w:eastAsia="Times New Roman" w:hAnsi="Arial" w:cs="Times New Roman"/>
      <w:sz w:val="20"/>
      <w:szCs w:val="20"/>
    </w:rPr>
  </w:style>
  <w:style w:type="paragraph" w:customStyle="1" w:styleId="CUNumber5">
    <w:name w:val="CU_Number5"/>
    <w:basedOn w:val="Normal"/>
    <w:rsid w:val="005B58BF"/>
    <w:pPr>
      <w:numPr>
        <w:ilvl w:val="4"/>
        <w:numId w:val="39"/>
      </w:numPr>
      <w:spacing w:after="240" w:line="240" w:lineRule="auto"/>
      <w:jc w:val="left"/>
      <w:outlineLvl w:val="4"/>
    </w:pPr>
    <w:rPr>
      <w:rFonts w:ascii="Arial" w:eastAsia="Times New Roman" w:hAnsi="Arial" w:cs="Times New Roman"/>
      <w:sz w:val="20"/>
      <w:szCs w:val="20"/>
    </w:rPr>
  </w:style>
  <w:style w:type="paragraph" w:customStyle="1" w:styleId="CUNumber6">
    <w:name w:val="CU_Number6"/>
    <w:basedOn w:val="Normal"/>
    <w:rsid w:val="005B58BF"/>
    <w:pPr>
      <w:numPr>
        <w:ilvl w:val="5"/>
        <w:numId w:val="39"/>
      </w:numPr>
      <w:spacing w:after="240" w:line="240" w:lineRule="auto"/>
      <w:jc w:val="left"/>
      <w:outlineLvl w:val="5"/>
    </w:pPr>
    <w:rPr>
      <w:rFonts w:ascii="Arial" w:eastAsia="Times New Roman" w:hAnsi="Arial" w:cs="Times New Roman"/>
      <w:sz w:val="20"/>
      <w:szCs w:val="20"/>
    </w:rPr>
  </w:style>
  <w:style w:type="paragraph" w:customStyle="1" w:styleId="CUNumber7">
    <w:name w:val="CU_Number7"/>
    <w:basedOn w:val="Normal"/>
    <w:rsid w:val="005B58BF"/>
    <w:pPr>
      <w:numPr>
        <w:ilvl w:val="6"/>
        <w:numId w:val="39"/>
      </w:numPr>
      <w:spacing w:after="240" w:line="240" w:lineRule="auto"/>
      <w:jc w:val="left"/>
      <w:outlineLvl w:val="6"/>
    </w:pPr>
    <w:rPr>
      <w:rFonts w:ascii="Arial" w:eastAsia="Times New Roman" w:hAnsi="Arial" w:cs="Times New Roman"/>
      <w:sz w:val="20"/>
      <w:szCs w:val="20"/>
    </w:rPr>
  </w:style>
  <w:style w:type="paragraph" w:customStyle="1" w:styleId="CUNumber8">
    <w:name w:val="CU_Number8"/>
    <w:basedOn w:val="Normal"/>
    <w:rsid w:val="005B58BF"/>
    <w:pPr>
      <w:numPr>
        <w:ilvl w:val="7"/>
        <w:numId w:val="39"/>
      </w:numPr>
      <w:spacing w:after="240" w:line="240" w:lineRule="auto"/>
      <w:jc w:val="left"/>
      <w:outlineLvl w:val="7"/>
    </w:pPr>
    <w:rPr>
      <w:rFonts w:ascii="Arial" w:eastAsia="Times New Roman" w:hAnsi="Arial" w:cs="Times New Roman"/>
      <w:sz w:val="20"/>
      <w:szCs w:val="20"/>
    </w:rPr>
  </w:style>
  <w:style w:type="numbering" w:customStyle="1" w:styleId="CUNumber">
    <w:name w:val="CU_Number"/>
    <w:uiPriority w:val="99"/>
    <w:rsid w:val="005B58BF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ART\Word\AAAgreement.dotm" TargetMode="External"/></Relationships>
</file>

<file path=word/theme/theme1.xml><?xml version="1.0" encoding="utf-8"?>
<a:theme xmlns:a="http://schemas.openxmlformats.org/drawingml/2006/main" name="Ashurst Documents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919191"/>
      </a:folHlink>
    </a:clrScheme>
    <a:fontScheme name="Ashurst">
      <a:majorFont>
        <a:latin typeface="Verdana"/>
        <a:ea typeface="SimSun"/>
        <a:cs typeface=""/>
      </a:majorFont>
      <a:minorFont>
        <a:latin typeface="Verdan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3F49-EB85-405D-8FFA-4C4250D6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AAAgreement</Template>
  <TotalTime>3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Tomkinson</dc:creator>
  <cp:lastModifiedBy>Deborah Tomkinson</cp:lastModifiedBy>
  <cp:revision>5</cp:revision>
  <dcterms:created xsi:type="dcterms:W3CDTF">2020-04-22T04:43:00Z</dcterms:created>
  <dcterms:modified xsi:type="dcterms:W3CDTF">2020-04-27T00:49:00Z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658557208.02</vt:lpwstr>
  </property>
  <property fmtid="{D5CDD505-2E9C-101B-9397-08002B2CF9AE}" pid="3" name="DMSAuthorID">
    <vt:lpwstr>PAKELLY</vt:lpwstr>
  </property>
  <property fmtid="{D5CDD505-2E9C-101B-9397-08002B2CF9AE}" pid="4" name="ashurstDocRef">
    <vt:lpwstr>AUSTRALIA\PAKELLY\658557208.02</vt:lpwstr>
  </property>
  <property fmtid="{D5CDD505-2E9C-101B-9397-08002B2CF9AE}" pid="5" name="DMSCountry">
    <vt:lpwstr>AUSTRALIA</vt:lpwstr>
  </property>
  <property fmtid="{D5CDD505-2E9C-101B-9397-08002B2CF9AE}" pid="6" name="TempType">
    <vt:lpwstr>agreement</vt:lpwstr>
  </property>
</Properties>
</file>